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DFA" w:rsidRPr="00E65B90" w:rsidRDefault="00000DFA" w:rsidP="00000DFA">
      <w:pPr>
        <w:spacing w:after="0" w:line="240" w:lineRule="auto"/>
        <w:jc w:val="center"/>
        <w:rPr>
          <w:rFonts w:ascii="Arial" w:eastAsia="Times New Roman" w:hAnsi="Arial" w:cs="Arial"/>
          <w:sz w:val="24"/>
          <w:szCs w:val="24"/>
          <w:lang w:eastAsia="ru-RU"/>
        </w:rPr>
      </w:pPr>
      <w:bookmarkStart w:id="0" w:name="_GoBack"/>
      <w:r w:rsidRPr="00E65B90">
        <w:rPr>
          <w:rFonts w:ascii="Arial" w:eastAsia="Times New Roman" w:hAnsi="Arial" w:cs="Arial"/>
          <w:sz w:val="24"/>
          <w:szCs w:val="24"/>
          <w:lang w:eastAsia="ru-RU"/>
        </w:rPr>
        <w:t>А Д М И Н И С Т Р А Ц И Я</w:t>
      </w:r>
    </w:p>
    <w:p w:rsidR="00000DFA" w:rsidRPr="00E65B90" w:rsidRDefault="00000DFA" w:rsidP="00000DFA">
      <w:pPr>
        <w:spacing w:after="0" w:line="240" w:lineRule="auto"/>
        <w:jc w:val="center"/>
        <w:rPr>
          <w:rFonts w:ascii="Arial" w:eastAsia="Times New Roman" w:hAnsi="Arial" w:cs="Arial"/>
          <w:sz w:val="24"/>
          <w:szCs w:val="24"/>
          <w:lang w:eastAsia="ru-RU"/>
        </w:rPr>
      </w:pPr>
      <w:r w:rsidRPr="00E65B90">
        <w:rPr>
          <w:rFonts w:ascii="Arial" w:eastAsia="Times New Roman" w:hAnsi="Arial" w:cs="Arial"/>
          <w:sz w:val="24"/>
          <w:szCs w:val="24"/>
          <w:lang w:eastAsia="ru-RU"/>
        </w:rPr>
        <w:t>ОЛЬХОВСКОГО МУНИЦИПАЛЬНОГО РАЙОНА</w:t>
      </w:r>
    </w:p>
    <w:p w:rsidR="00000DFA" w:rsidRPr="00E65B90" w:rsidRDefault="00000DFA" w:rsidP="00000DFA">
      <w:pPr>
        <w:spacing w:after="0" w:line="240" w:lineRule="auto"/>
        <w:jc w:val="center"/>
        <w:rPr>
          <w:rFonts w:ascii="Arial" w:eastAsia="Times New Roman" w:hAnsi="Arial" w:cs="Arial"/>
          <w:sz w:val="24"/>
          <w:szCs w:val="24"/>
          <w:lang w:eastAsia="ru-RU"/>
        </w:rPr>
      </w:pPr>
      <w:r w:rsidRPr="00E65B90">
        <w:rPr>
          <w:rFonts w:ascii="Arial" w:eastAsia="Times New Roman" w:hAnsi="Arial" w:cs="Arial"/>
          <w:sz w:val="24"/>
          <w:szCs w:val="24"/>
          <w:lang w:eastAsia="ru-RU"/>
        </w:rPr>
        <w:t xml:space="preserve"> ВОЛГОГРАДСКОЙ ОБЛАСТИ</w:t>
      </w:r>
    </w:p>
    <w:p w:rsidR="00000DFA" w:rsidRPr="00E65B90" w:rsidRDefault="00000DFA" w:rsidP="00000DFA">
      <w:pPr>
        <w:spacing w:after="0" w:line="240" w:lineRule="auto"/>
        <w:jc w:val="center"/>
        <w:rPr>
          <w:rFonts w:ascii="Arial" w:eastAsia="Times New Roman" w:hAnsi="Arial" w:cs="Arial"/>
          <w:sz w:val="24"/>
          <w:szCs w:val="24"/>
          <w:lang w:eastAsia="ru-RU"/>
        </w:rPr>
      </w:pPr>
      <w:r w:rsidRPr="00E65B90">
        <w:rPr>
          <w:rFonts w:ascii="Arial" w:eastAsia="Times New Roman" w:hAnsi="Arial" w:cs="Arial"/>
          <w:sz w:val="24"/>
          <w:szCs w:val="24"/>
          <w:lang w:eastAsia="ru-RU"/>
        </w:rPr>
        <w:t>__________________________________________________________</w:t>
      </w:r>
    </w:p>
    <w:p w:rsidR="00000DFA" w:rsidRPr="00E65B90" w:rsidRDefault="00000DFA" w:rsidP="00000DFA">
      <w:pPr>
        <w:spacing w:after="0" w:line="240" w:lineRule="auto"/>
        <w:jc w:val="center"/>
        <w:rPr>
          <w:rFonts w:ascii="Arial" w:eastAsia="Times New Roman" w:hAnsi="Arial" w:cs="Arial"/>
          <w:sz w:val="24"/>
          <w:szCs w:val="24"/>
          <w:lang w:eastAsia="ru-RU"/>
        </w:rPr>
      </w:pPr>
      <w:r w:rsidRPr="00E65B90">
        <w:rPr>
          <w:rFonts w:ascii="Arial" w:eastAsia="Times New Roman" w:hAnsi="Arial" w:cs="Arial"/>
          <w:sz w:val="24"/>
          <w:szCs w:val="24"/>
          <w:lang w:eastAsia="ru-RU"/>
        </w:rPr>
        <w:t>П О С Т А Н О В Л Е Н И Е</w:t>
      </w:r>
    </w:p>
    <w:p w:rsidR="00000DFA" w:rsidRPr="00E65B90" w:rsidRDefault="00000DFA" w:rsidP="00000DFA">
      <w:pPr>
        <w:spacing w:after="0" w:line="240" w:lineRule="auto"/>
        <w:rPr>
          <w:rFonts w:ascii="Arial" w:eastAsia="Times New Roman" w:hAnsi="Arial" w:cs="Arial"/>
          <w:sz w:val="24"/>
          <w:szCs w:val="24"/>
          <w:lang w:eastAsia="ru-RU"/>
        </w:rPr>
      </w:pPr>
    </w:p>
    <w:p w:rsidR="00000DFA" w:rsidRPr="00E65B90" w:rsidRDefault="00000DFA" w:rsidP="00000DFA">
      <w:pPr>
        <w:suppressAutoHyphens/>
        <w:spacing w:after="0" w:line="240" w:lineRule="auto"/>
        <w:jc w:val="both"/>
        <w:rPr>
          <w:rFonts w:ascii="Arial" w:eastAsia="Times New Roman" w:hAnsi="Arial" w:cs="Arial"/>
          <w:sz w:val="24"/>
          <w:szCs w:val="24"/>
          <w:lang w:eastAsia="ar-SA"/>
        </w:rPr>
      </w:pPr>
      <w:r w:rsidRPr="00E65B90">
        <w:rPr>
          <w:rFonts w:ascii="Arial" w:eastAsia="Times New Roman" w:hAnsi="Arial" w:cs="Arial"/>
          <w:sz w:val="24"/>
          <w:szCs w:val="24"/>
          <w:lang w:eastAsia="ar-SA"/>
        </w:rPr>
        <w:t>от 26.05.2026 г. №366</w:t>
      </w:r>
    </w:p>
    <w:p w:rsidR="00000DFA" w:rsidRPr="00E65B90" w:rsidRDefault="00000DFA" w:rsidP="00000DFA">
      <w:pPr>
        <w:spacing w:after="0" w:line="240" w:lineRule="auto"/>
        <w:rPr>
          <w:rFonts w:ascii="Arial" w:eastAsia="Calibri" w:hAnsi="Arial" w:cs="Arial"/>
          <w:sz w:val="24"/>
          <w:szCs w:val="24"/>
          <w:lang w:eastAsia="ru-RU"/>
        </w:rPr>
      </w:pPr>
      <w:r w:rsidRPr="00E65B90">
        <w:rPr>
          <w:rFonts w:ascii="Arial" w:eastAsia="Calibri" w:hAnsi="Arial" w:cs="Arial"/>
          <w:sz w:val="24"/>
          <w:szCs w:val="24"/>
          <w:lang w:eastAsia="ru-RU"/>
        </w:rPr>
        <w:t xml:space="preserve">Об утверждении административного регламента </w:t>
      </w:r>
    </w:p>
    <w:p w:rsidR="00000DFA" w:rsidRPr="00E65B90" w:rsidRDefault="00000DFA" w:rsidP="00000DFA">
      <w:pPr>
        <w:spacing w:after="0" w:line="240" w:lineRule="auto"/>
        <w:rPr>
          <w:rFonts w:ascii="Arial" w:eastAsia="Calibri" w:hAnsi="Arial" w:cs="Arial"/>
          <w:sz w:val="24"/>
          <w:szCs w:val="24"/>
          <w:lang w:eastAsia="ru-RU"/>
        </w:rPr>
      </w:pPr>
      <w:r w:rsidRPr="00E65B90">
        <w:rPr>
          <w:rFonts w:ascii="Arial" w:eastAsia="Calibri" w:hAnsi="Arial" w:cs="Arial"/>
          <w:sz w:val="24"/>
          <w:szCs w:val="24"/>
          <w:lang w:eastAsia="ru-RU"/>
        </w:rPr>
        <w:t xml:space="preserve">по предоставлению муниципальной услуги «Выдача </w:t>
      </w:r>
    </w:p>
    <w:p w:rsidR="00000DFA" w:rsidRPr="00E65B90" w:rsidRDefault="00000DFA" w:rsidP="00000DFA">
      <w:pPr>
        <w:spacing w:after="0" w:line="240" w:lineRule="auto"/>
        <w:rPr>
          <w:rFonts w:ascii="Arial" w:eastAsia="Calibri" w:hAnsi="Arial" w:cs="Arial"/>
          <w:sz w:val="24"/>
          <w:szCs w:val="24"/>
          <w:lang w:eastAsia="ru-RU"/>
        </w:rPr>
      </w:pPr>
      <w:r w:rsidRPr="00E65B90">
        <w:rPr>
          <w:rFonts w:ascii="Arial" w:eastAsia="Calibri" w:hAnsi="Arial" w:cs="Arial"/>
          <w:sz w:val="24"/>
          <w:szCs w:val="24"/>
          <w:lang w:eastAsia="ru-RU"/>
        </w:rPr>
        <w:t>градостроительного плана земельного участка»</w:t>
      </w:r>
    </w:p>
    <w:p w:rsidR="00000DFA" w:rsidRPr="00E65B90" w:rsidRDefault="00000DFA" w:rsidP="00000DFA">
      <w:pPr>
        <w:spacing w:after="0" w:line="240" w:lineRule="auto"/>
        <w:rPr>
          <w:rFonts w:ascii="Arial" w:eastAsia="Calibri" w:hAnsi="Arial" w:cs="Arial"/>
          <w:sz w:val="24"/>
          <w:szCs w:val="24"/>
          <w:lang w:eastAsia="ru-RU"/>
        </w:rPr>
      </w:pP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В соответствии с федеральными законами от 26.12.2024 № 486-ФЗ </w:t>
      </w:r>
      <w:r w:rsidRPr="00E65B90">
        <w:rPr>
          <w:rFonts w:ascii="Arial" w:eastAsia="Calibri" w:hAnsi="Arial" w:cs="Arial"/>
          <w:sz w:val="24"/>
          <w:szCs w:val="24"/>
          <w:lang w:eastAsia="ru-RU"/>
        </w:rPr>
        <w:br/>
        <w:t xml:space="preserve">«О внесении изменений в Градостроительный кодекс Российской Федерации и отдельные законодательные акты Российской Федерации», от 26.12.2024 </w:t>
      </w:r>
      <w:r w:rsidRPr="00E65B90">
        <w:rPr>
          <w:rFonts w:ascii="Arial" w:eastAsia="Calibri" w:hAnsi="Arial" w:cs="Arial"/>
          <w:sz w:val="24"/>
          <w:szCs w:val="24"/>
          <w:lang w:eastAsia="ru-RU"/>
        </w:rPr>
        <w:br/>
        <w:t xml:space="preserve">№ 494-ФЗ «О внесении изменений в отдельные законодательные акты Российской Федерации» и Уставом Администрации Ольховского муниципального района Волгоградской области, администрация Ольховского муниципального района Волгоградской области </w:t>
      </w:r>
    </w:p>
    <w:p w:rsidR="00000DFA" w:rsidRPr="00E65B90" w:rsidRDefault="00000DFA" w:rsidP="00000DFA">
      <w:pPr>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ПОСТАНОВЛЯЕТ:</w:t>
      </w:r>
    </w:p>
    <w:p w:rsidR="00000DFA" w:rsidRPr="00E65B90" w:rsidRDefault="00000DFA" w:rsidP="00000DFA">
      <w:pPr>
        <w:widowControl w:val="0"/>
        <w:tabs>
          <w:tab w:val="left" w:pos="426"/>
        </w:tabs>
        <w:autoSpaceDE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1. Утвердить административный регламент по предоставлению муниципальной услуги «Выдача градостроительного плана земельного участка» согласно приложению №1;</w:t>
      </w:r>
    </w:p>
    <w:p w:rsidR="00000DFA" w:rsidRPr="00E65B90" w:rsidRDefault="00000DFA" w:rsidP="00000DFA">
      <w:pPr>
        <w:widowControl w:val="0"/>
        <w:tabs>
          <w:tab w:val="left" w:pos="426"/>
        </w:tabs>
        <w:autoSpaceDE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 Отменить постановление Администрации Ольховского муниципального района Волгоградской области от 17.05.2024г. №399</w:t>
      </w:r>
      <w:r w:rsidR="000E0CF7" w:rsidRPr="00E65B90">
        <w:rPr>
          <w:rFonts w:ascii="Arial" w:eastAsia="Calibri" w:hAnsi="Arial" w:cs="Arial"/>
          <w:sz w:val="24"/>
          <w:szCs w:val="24"/>
          <w:lang w:eastAsia="ru-RU"/>
        </w:rPr>
        <w:t xml:space="preserve"> </w:t>
      </w:r>
      <w:r w:rsidRPr="00E65B90">
        <w:rPr>
          <w:rFonts w:ascii="Arial" w:eastAsia="Calibri" w:hAnsi="Arial" w:cs="Arial"/>
          <w:sz w:val="24"/>
          <w:szCs w:val="24"/>
          <w:lang w:eastAsia="ru-RU"/>
        </w:rPr>
        <w:t>об утверждении административного регламента по предоставлению муниципальной услуги «Выдача градостроительного плана земельного участка»;</w:t>
      </w:r>
    </w:p>
    <w:p w:rsidR="00000DFA" w:rsidRPr="00E65B90" w:rsidRDefault="00000DFA" w:rsidP="00000DFA">
      <w:pPr>
        <w:widowControl w:val="0"/>
        <w:tabs>
          <w:tab w:val="left" w:pos="426"/>
          <w:tab w:val="left" w:pos="851"/>
        </w:tabs>
        <w:autoSpaceDE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 Отделу архитектуры, градостроительства и землепользования Администрации Ольховского муниципального района осуществлять исполнение муниципальной услуги «Выдача градостроительного плана земельного участка» в соответствии с административным регламентом, утвержденным настоящим постановлением;</w:t>
      </w:r>
    </w:p>
    <w:p w:rsidR="00000DFA" w:rsidRPr="00E65B90" w:rsidRDefault="00000DFA" w:rsidP="00000DFA">
      <w:pPr>
        <w:tabs>
          <w:tab w:val="left" w:pos="426"/>
        </w:tabs>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4.  Контроль за исполнением настоящего постановления возложить на заместителя главы Ольховского муниципального района Волгоградской области – начальника отдела архитектуры, градостроительства и землепользования </w:t>
      </w:r>
      <w:r w:rsidR="000E0CF7" w:rsidRPr="00E65B90">
        <w:rPr>
          <w:rFonts w:ascii="Arial" w:eastAsia="Calibri" w:hAnsi="Arial" w:cs="Arial"/>
          <w:sz w:val="24"/>
          <w:szCs w:val="24"/>
          <w:lang w:eastAsia="ru-RU"/>
        </w:rPr>
        <w:t>И.П. Прошакову</w:t>
      </w:r>
      <w:r w:rsidRPr="00E65B90">
        <w:rPr>
          <w:rFonts w:ascii="Arial" w:eastAsia="Calibri" w:hAnsi="Arial" w:cs="Arial"/>
          <w:sz w:val="24"/>
          <w:szCs w:val="24"/>
          <w:lang w:eastAsia="ru-RU"/>
        </w:rPr>
        <w:t>.</w:t>
      </w:r>
    </w:p>
    <w:p w:rsidR="00000DFA" w:rsidRPr="00E65B90" w:rsidRDefault="00000DFA" w:rsidP="00000DFA">
      <w:pPr>
        <w:tabs>
          <w:tab w:val="left" w:pos="426"/>
        </w:tabs>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5. Настоящее постановление вступает в силу с даты его официального обнародования.</w:t>
      </w:r>
    </w:p>
    <w:p w:rsidR="00000DFA" w:rsidRPr="00E65B90" w:rsidRDefault="00000DFA" w:rsidP="00000DFA">
      <w:pPr>
        <w:spacing w:after="0" w:line="240" w:lineRule="auto"/>
        <w:jc w:val="both"/>
        <w:rPr>
          <w:rFonts w:ascii="Arial" w:eastAsia="Calibri" w:hAnsi="Arial" w:cs="Arial"/>
          <w:sz w:val="24"/>
          <w:szCs w:val="24"/>
          <w:lang w:eastAsia="ru-RU"/>
        </w:rPr>
      </w:pPr>
    </w:p>
    <w:p w:rsidR="00000DFA" w:rsidRPr="00E65B90" w:rsidRDefault="00000DFA" w:rsidP="00000DFA">
      <w:pPr>
        <w:spacing w:after="0" w:line="240" w:lineRule="auto"/>
        <w:jc w:val="both"/>
        <w:rPr>
          <w:rFonts w:ascii="Arial" w:eastAsia="Calibri" w:hAnsi="Arial" w:cs="Arial"/>
          <w:sz w:val="24"/>
          <w:szCs w:val="24"/>
          <w:lang w:eastAsia="ru-RU"/>
        </w:rPr>
      </w:pPr>
    </w:p>
    <w:p w:rsidR="00000DFA" w:rsidRPr="00E65B90" w:rsidRDefault="00000DFA" w:rsidP="00000DFA">
      <w:pPr>
        <w:spacing w:after="0" w:line="240" w:lineRule="auto"/>
        <w:jc w:val="both"/>
        <w:rPr>
          <w:rFonts w:ascii="Arial" w:eastAsia="Calibri" w:hAnsi="Arial" w:cs="Arial"/>
          <w:sz w:val="24"/>
          <w:szCs w:val="24"/>
          <w:lang w:eastAsia="ru-RU"/>
        </w:rPr>
      </w:pPr>
    </w:p>
    <w:p w:rsidR="00000DFA" w:rsidRPr="00E65B90" w:rsidRDefault="00000DFA" w:rsidP="00000DFA">
      <w:pPr>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Глава Ольховского  </w:t>
      </w:r>
    </w:p>
    <w:p w:rsidR="00000DFA" w:rsidRPr="00E65B90" w:rsidRDefault="00000DFA" w:rsidP="00000DFA">
      <w:pPr>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муниципального района                                                                          В.С. Никонов</w:t>
      </w: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r w:rsidRPr="00E65B90">
        <w:rPr>
          <w:rFonts w:ascii="Arial" w:eastAsia="Calibri" w:hAnsi="Arial" w:cs="Arial"/>
          <w:b/>
          <w:sz w:val="24"/>
          <w:szCs w:val="24"/>
          <w:lang w:eastAsia="ru-RU"/>
        </w:rPr>
        <w:t>АДМИНИСТРАТИВНЫЙ РЕГЛАМЕНТ</w:t>
      </w: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r w:rsidRPr="00E65B90">
        <w:rPr>
          <w:rFonts w:ascii="Arial" w:eastAsia="Calibri" w:hAnsi="Arial" w:cs="Arial"/>
          <w:b/>
          <w:sz w:val="24"/>
          <w:szCs w:val="24"/>
          <w:lang w:eastAsia="ru-RU"/>
        </w:rPr>
        <w:t>ПРЕДОСТАВЛЕНИЯ МУНИЦИПАЛЬНОЙ УСЛУГИ</w:t>
      </w: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r w:rsidRPr="00E65B90">
        <w:rPr>
          <w:rFonts w:ascii="Arial" w:eastAsia="Calibri" w:hAnsi="Arial" w:cs="Arial"/>
          <w:b/>
          <w:sz w:val="24"/>
          <w:szCs w:val="24"/>
          <w:lang w:eastAsia="ru-RU"/>
        </w:rPr>
        <w:t xml:space="preserve">«ВЫДАЧА ГРАДОСТРОИТЕЛЬНОГО ПЛАНА </w:t>
      </w: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r w:rsidRPr="00E65B90">
        <w:rPr>
          <w:rFonts w:ascii="Arial" w:eastAsia="Calibri" w:hAnsi="Arial" w:cs="Arial"/>
          <w:b/>
          <w:sz w:val="24"/>
          <w:szCs w:val="24"/>
          <w:lang w:eastAsia="ru-RU"/>
        </w:rPr>
        <w:t>ЗЕМЕЛЬНОГО УЧАСТКА»</w:t>
      </w: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b/>
          <w:sz w:val="24"/>
          <w:szCs w:val="24"/>
          <w:lang w:eastAsia="ru-RU"/>
        </w:rPr>
      </w:pPr>
      <w:r w:rsidRPr="00E65B90">
        <w:rPr>
          <w:rFonts w:ascii="Arial" w:eastAsia="Calibri" w:hAnsi="Arial" w:cs="Arial"/>
          <w:b/>
          <w:sz w:val="24"/>
          <w:szCs w:val="24"/>
          <w:lang w:eastAsia="ru-RU"/>
        </w:rPr>
        <w:t>1. Общие положения</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lastRenderedPageBreak/>
        <w:t>1.1. Административный регламент предоставления муниципальной услуги «Выдача градостроительного плана земельного участка» представляет собой нормативный правовой акт, устанавливающий порядок предоставления муниципальной услуги, стандарт предоставления муниципальной услуги (далее по тексту – административный регламент).</w:t>
      </w:r>
    </w:p>
    <w:p w:rsidR="00000DFA" w:rsidRPr="00E65B90" w:rsidRDefault="00000DFA" w:rsidP="00000DFA">
      <w:pPr>
        <w:shd w:val="clear" w:color="auto" w:fill="FFFFFF"/>
        <w:tabs>
          <w:tab w:val="left" w:pos="912"/>
          <w:tab w:val="left" w:pos="3586"/>
          <w:tab w:val="left" w:pos="5026"/>
          <w:tab w:val="left" w:pos="7632"/>
          <w:tab w:val="left" w:pos="8779"/>
        </w:tabs>
        <w:spacing w:after="0" w:line="240" w:lineRule="auto"/>
        <w:ind w:firstLine="426"/>
        <w:jc w:val="both"/>
        <w:rPr>
          <w:rFonts w:ascii="Arial" w:eastAsia="Calibri" w:hAnsi="Arial" w:cs="Arial"/>
          <w:i/>
          <w:sz w:val="24"/>
          <w:szCs w:val="24"/>
          <w:lang w:eastAsia="ru-RU"/>
        </w:rPr>
      </w:pPr>
      <w:r w:rsidRPr="00E65B90">
        <w:rPr>
          <w:rFonts w:ascii="Arial" w:eastAsia="Calibri" w:hAnsi="Arial" w:cs="Arial"/>
          <w:sz w:val="24"/>
          <w:szCs w:val="24"/>
          <w:lang w:eastAsia="ru-RU"/>
        </w:rPr>
        <w:t xml:space="preserve">1.2. </w:t>
      </w:r>
      <w:r w:rsidRPr="00E65B90">
        <w:rPr>
          <w:rFonts w:ascii="Arial" w:eastAsia="Calibri" w:hAnsi="Arial" w:cs="Arial"/>
          <w:spacing w:val="-3"/>
          <w:sz w:val="24"/>
          <w:szCs w:val="24"/>
          <w:lang w:eastAsia="ru-RU"/>
        </w:rPr>
        <w:t xml:space="preserve">Заявителями на получение муниципальной услуги являются </w:t>
      </w:r>
      <w:r w:rsidRPr="00E65B90">
        <w:rPr>
          <w:rFonts w:ascii="Arial" w:eastAsia="Calibri" w:hAnsi="Arial" w:cs="Arial"/>
          <w:sz w:val="24"/>
          <w:szCs w:val="24"/>
          <w:lang w:eastAsia="ru-RU"/>
        </w:rPr>
        <w:t>физические или юридические лица, которые являются правообладателями земельных участков,</w:t>
      </w:r>
      <w:r w:rsidRPr="00E65B90">
        <w:rPr>
          <w:rFonts w:ascii="Arial" w:eastAsia="Calibri" w:hAnsi="Arial" w:cs="Arial"/>
          <w:spacing w:val="-3"/>
          <w:sz w:val="24"/>
          <w:szCs w:val="24"/>
          <w:lang w:eastAsia="ru-RU"/>
        </w:rPr>
        <w:t xml:space="preserve"> </w:t>
      </w:r>
      <w:r w:rsidRPr="00E65B90">
        <w:rPr>
          <w:rFonts w:ascii="Arial" w:eastAsia="Calibri" w:hAnsi="Arial" w:cs="Arial"/>
          <w:sz w:val="24"/>
          <w:szCs w:val="24"/>
          <w:lang w:eastAsia="ru-RU"/>
        </w:rPr>
        <w:t xml:space="preserve">иное лицо в случаях, предусмотренных частями 1.1, 1.2 статьи 57.3 Градостроительного кодекса Российской Федерации (далее –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либо их уполномоченные представители</w:t>
      </w:r>
      <w:r w:rsidRPr="00E65B90">
        <w:rPr>
          <w:rFonts w:ascii="Arial" w:eastAsia="Calibri" w:hAnsi="Arial" w:cs="Arial"/>
          <w:spacing w:val="-3"/>
          <w:sz w:val="24"/>
          <w:szCs w:val="24"/>
          <w:lang w:eastAsia="ru-RU"/>
        </w:rPr>
        <w:t xml:space="preserve"> </w:t>
      </w:r>
      <w:r w:rsidRPr="00E65B90">
        <w:rPr>
          <w:rFonts w:ascii="Arial" w:eastAsia="Calibri" w:hAnsi="Arial" w:cs="Arial"/>
          <w:sz w:val="24"/>
          <w:szCs w:val="24"/>
          <w:lang w:eastAsia="ru-RU"/>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Pr="00E65B90">
        <w:rPr>
          <w:rFonts w:ascii="Arial" w:eastAsia="Calibri" w:hAnsi="Arial" w:cs="Arial"/>
          <w:spacing w:val="-3"/>
          <w:sz w:val="24"/>
          <w:szCs w:val="24"/>
          <w:lang w:eastAsia="ru-RU"/>
        </w:rPr>
        <w:t>обратившиеся в орган, указанный в пункте 2.2.1 настоящего административного регламента, с заявлением о выдаче градостроительного плана земельного участка</w:t>
      </w:r>
      <w:r w:rsidRPr="00E65B90">
        <w:rPr>
          <w:rFonts w:ascii="Arial" w:eastAsia="Calibri" w:hAnsi="Arial" w:cs="Arial"/>
          <w:sz w:val="24"/>
          <w:szCs w:val="24"/>
          <w:lang w:eastAsia="ru-RU"/>
        </w:rPr>
        <w:t xml:space="preserve"> (далее – заявители). </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1.3. Порядок информирования заявителей о предоставлении муниципальной услуги. </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1.3.1 Сведения о месте нахождения, контактных телефонах и графике работы </w:t>
      </w:r>
      <w:r w:rsidRPr="00E65B90">
        <w:rPr>
          <w:rFonts w:ascii="Arial" w:eastAsia="Calibri" w:hAnsi="Arial" w:cs="Arial"/>
          <w:iCs/>
          <w:sz w:val="24"/>
          <w:szCs w:val="24"/>
          <w:lang w:eastAsia="ru-RU"/>
        </w:rPr>
        <w:t>Администрации Ольховского муниципального района Волгоградской области</w:t>
      </w:r>
      <w:r w:rsidRPr="00E65B90">
        <w:rPr>
          <w:rFonts w:ascii="Arial" w:eastAsia="Calibri" w:hAnsi="Arial" w:cs="Arial"/>
          <w:sz w:val="24"/>
          <w:szCs w:val="24"/>
          <w:lang w:eastAsia="ru-RU"/>
        </w:rPr>
        <w:t>, организаций, участвующих в предоставлении муниципальной услуги, многофункционального центра (далее – МФЦ):</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на Едином портале государственных и муниципальных услуг в информационно-телекоммуникационной сети Интернет – www.gosuslugi.ru;</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непосредственно в отделе архитектуры, градостроительства и землепользования администрации Ольховского муниципального района при личном или письменном обращении по адресу: 403651, с. Ольховка, ул. Комсомольская, д.7, кабинет №9, адрес электронной почты olhovka@mail.ru, или по телефону 8(84456)2-15-80;</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непосредственно в МФЦ (Многофункциональный центр) Ольховского муниципального района при личном или письменном обращении по адресу: 403651, с. Ольховка, ул. Комсомольская, д. 9, адрес электронной почты mfc261@volganet.ru, или по телефону 8(84456)2-21-21.</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1.3.2. Информацию о порядке предоставления муниципальной услуги заявитель может получить:</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непосредственно в </w:t>
      </w:r>
      <w:r w:rsidRPr="00E65B90">
        <w:rPr>
          <w:rFonts w:ascii="Arial" w:eastAsia="Calibri" w:hAnsi="Arial" w:cs="Arial"/>
          <w:iCs/>
          <w:sz w:val="24"/>
          <w:szCs w:val="24"/>
          <w:lang w:eastAsia="ru-RU"/>
        </w:rPr>
        <w:t>Администрации Ольховского муниципального района Волгоградской области</w:t>
      </w:r>
      <w:r w:rsidRPr="00E65B90">
        <w:rPr>
          <w:rFonts w:ascii="Arial" w:eastAsia="Calibri" w:hAnsi="Arial" w:cs="Arial"/>
          <w:sz w:val="24"/>
          <w:szCs w:val="24"/>
          <w:lang w:eastAsia="ru-RU"/>
        </w:rPr>
        <w:t xml:space="preserve"> (информационные стенды, устное информирование по телефону, а также на личном приеме муниципальными служащими </w:t>
      </w:r>
      <w:r w:rsidRPr="00E65B90">
        <w:rPr>
          <w:rFonts w:ascii="Arial" w:eastAsia="Calibri" w:hAnsi="Arial" w:cs="Arial"/>
          <w:iCs/>
          <w:sz w:val="24"/>
          <w:szCs w:val="24"/>
          <w:lang w:eastAsia="ru-RU"/>
        </w:rPr>
        <w:t>Администрации Ольховского муниципального района Волгоградской области</w:t>
      </w:r>
      <w:r w:rsidRPr="00E65B90">
        <w:rPr>
          <w:rFonts w:ascii="Arial" w:eastAsia="Calibri" w:hAnsi="Arial" w:cs="Arial"/>
          <w:sz w:val="24"/>
          <w:szCs w:val="24"/>
          <w:lang w:eastAsia="ru-RU"/>
        </w:rPr>
        <w:t>);</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по почте, в том числе электронной (адрес электронной почты), в случае письменного обращения заявителя;</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в сети Интернет на официальном сайте </w:t>
      </w:r>
      <w:r w:rsidRPr="00E65B90">
        <w:rPr>
          <w:rFonts w:ascii="Arial" w:eastAsia="Calibri" w:hAnsi="Arial" w:cs="Arial"/>
          <w:iCs/>
          <w:sz w:val="24"/>
          <w:szCs w:val="24"/>
          <w:lang w:eastAsia="ru-RU"/>
        </w:rPr>
        <w:t>Администрации Ольховского муниципального района Волгоградской области</w:t>
      </w:r>
      <w:r w:rsidRPr="00E65B90">
        <w:rPr>
          <w:rFonts w:ascii="Arial" w:eastAsia="Calibri" w:hAnsi="Arial" w:cs="Arial"/>
          <w:i/>
          <w:sz w:val="24"/>
          <w:szCs w:val="24"/>
          <w:u w:val="single"/>
          <w:lang w:eastAsia="ru-RU"/>
        </w:rPr>
        <w:t xml:space="preserve"> (ОЛЬХОВСКИЙРАЙОН.РФ)</w:t>
      </w:r>
      <w:r w:rsidRPr="00E65B90">
        <w:rPr>
          <w:rFonts w:ascii="Arial" w:eastAsia="Calibri" w:hAnsi="Arial" w:cs="Arial"/>
          <w:sz w:val="24"/>
          <w:szCs w:val="24"/>
          <w:lang w:eastAsia="ru-RU"/>
        </w:rPr>
        <w:t>, на Едином портале государственных и муниципальных услуг (функций),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t>
      </w:r>
      <w:hyperlink r:id="rId5" w:history="1">
        <w:r w:rsidRPr="00E65B90">
          <w:rPr>
            <w:rFonts w:ascii="Arial" w:eastAsia="Calibri" w:hAnsi="Arial" w:cs="Arial"/>
            <w:sz w:val="24"/>
            <w:szCs w:val="24"/>
            <w:u w:val="single"/>
            <w:lang w:val="en-US" w:eastAsia="ru-RU"/>
          </w:rPr>
          <w:t>www</w:t>
        </w:r>
        <w:r w:rsidRPr="00E65B90">
          <w:rPr>
            <w:rFonts w:ascii="Arial" w:eastAsia="Calibri" w:hAnsi="Arial" w:cs="Arial"/>
            <w:sz w:val="24"/>
            <w:szCs w:val="24"/>
            <w:u w:val="single"/>
            <w:lang w:eastAsia="ru-RU"/>
          </w:rPr>
          <w:t>.</w:t>
        </w:r>
        <w:proofErr w:type="spellStart"/>
        <w:r w:rsidRPr="00E65B90">
          <w:rPr>
            <w:rFonts w:ascii="Arial" w:eastAsia="Calibri" w:hAnsi="Arial" w:cs="Arial"/>
            <w:sz w:val="24"/>
            <w:szCs w:val="24"/>
            <w:u w:val="single"/>
            <w:lang w:val="en-US" w:eastAsia="ru-RU"/>
          </w:rPr>
          <w:t>gosuslugi</w:t>
        </w:r>
        <w:proofErr w:type="spellEnd"/>
        <w:r w:rsidRPr="00E65B90">
          <w:rPr>
            <w:rFonts w:ascii="Arial" w:eastAsia="Calibri" w:hAnsi="Arial" w:cs="Arial"/>
            <w:sz w:val="24"/>
            <w:szCs w:val="24"/>
            <w:u w:val="single"/>
            <w:lang w:eastAsia="ru-RU"/>
          </w:rPr>
          <w:t>.</w:t>
        </w:r>
        <w:proofErr w:type="spellStart"/>
        <w:r w:rsidRPr="00E65B90">
          <w:rPr>
            <w:rFonts w:ascii="Arial" w:eastAsia="Calibri" w:hAnsi="Arial" w:cs="Arial"/>
            <w:sz w:val="24"/>
            <w:szCs w:val="24"/>
            <w:u w:val="single"/>
            <w:lang w:val="en-US" w:eastAsia="ru-RU"/>
          </w:rPr>
          <w:t>ru</w:t>
        </w:r>
        <w:proofErr w:type="spellEnd"/>
      </w:hyperlink>
      <w:r w:rsidRPr="00E65B90">
        <w:rPr>
          <w:rFonts w:ascii="Arial" w:eastAsia="Calibri" w:hAnsi="Arial" w:cs="Arial"/>
          <w:sz w:val="24"/>
          <w:szCs w:val="24"/>
          <w:lang w:eastAsia="ru-RU"/>
        </w:rPr>
        <w:t>).</w:t>
      </w:r>
    </w:p>
    <w:p w:rsidR="00000DFA" w:rsidRPr="00E65B90" w:rsidRDefault="00000DFA" w:rsidP="00000DFA">
      <w:pPr>
        <w:tabs>
          <w:tab w:val="left" w:pos="2020"/>
        </w:tabs>
        <w:spacing w:after="0" w:line="240" w:lineRule="auto"/>
        <w:ind w:firstLine="426"/>
        <w:jc w:val="both"/>
        <w:rPr>
          <w:rFonts w:ascii="Arial" w:eastAsia="Calibri" w:hAnsi="Arial" w:cs="Arial"/>
          <w:sz w:val="24"/>
          <w:szCs w:val="24"/>
          <w:lang w:eastAsia="ru-RU"/>
        </w:rPr>
      </w:pPr>
    </w:p>
    <w:p w:rsidR="00000DFA" w:rsidRPr="00E65B90" w:rsidRDefault="00000DFA" w:rsidP="00000DFA">
      <w:pPr>
        <w:autoSpaceDE w:val="0"/>
        <w:autoSpaceDN w:val="0"/>
        <w:adjustRightInd w:val="0"/>
        <w:spacing w:after="0" w:line="240" w:lineRule="auto"/>
        <w:ind w:firstLine="426"/>
        <w:jc w:val="center"/>
        <w:outlineLvl w:val="1"/>
        <w:rPr>
          <w:rFonts w:ascii="Arial" w:eastAsia="Calibri" w:hAnsi="Arial" w:cs="Arial"/>
          <w:b/>
          <w:sz w:val="24"/>
          <w:szCs w:val="24"/>
          <w:lang w:eastAsia="ru-RU"/>
        </w:rPr>
      </w:pPr>
      <w:r w:rsidRPr="00E65B90">
        <w:rPr>
          <w:rFonts w:ascii="Arial" w:eastAsia="Calibri" w:hAnsi="Arial" w:cs="Arial"/>
          <w:b/>
          <w:sz w:val="24"/>
          <w:szCs w:val="24"/>
          <w:lang w:eastAsia="ru-RU"/>
        </w:rPr>
        <w:t>2. Стандарт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center"/>
        <w:outlineLvl w:val="1"/>
        <w:rPr>
          <w:rFonts w:ascii="Arial" w:eastAsia="Calibri" w:hAnsi="Arial" w:cs="Arial"/>
          <w:sz w:val="24"/>
          <w:szCs w:val="24"/>
          <w:lang w:eastAsia="ru-RU"/>
        </w:rPr>
      </w:pP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 Наименование муниципальной услуги – «Выдача градостроительного плана земельного участка».</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lastRenderedPageBreak/>
        <w:t>2.2. Органы и организации, участвующие в предоставлении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
          <w:bCs/>
          <w:sz w:val="24"/>
          <w:szCs w:val="24"/>
          <w:lang w:eastAsia="ru-RU"/>
        </w:rPr>
      </w:pPr>
      <w:r w:rsidRPr="00E65B90">
        <w:rPr>
          <w:rFonts w:ascii="Arial" w:eastAsia="Calibri" w:hAnsi="Arial" w:cs="Arial"/>
          <w:sz w:val="24"/>
          <w:szCs w:val="24"/>
          <w:lang w:eastAsia="ru-RU"/>
        </w:rPr>
        <w:t xml:space="preserve">2.2.1. Органом, предоставляющим муниципальную услугу, является </w:t>
      </w:r>
      <w:r w:rsidRPr="00E65B90">
        <w:rPr>
          <w:rFonts w:ascii="Arial" w:eastAsia="Calibri" w:hAnsi="Arial" w:cs="Arial"/>
          <w:iCs/>
          <w:sz w:val="24"/>
          <w:szCs w:val="24"/>
          <w:lang w:eastAsia="ru-RU"/>
        </w:rPr>
        <w:t>Администрация Ольховского муниципального района Волгоградской области</w:t>
      </w:r>
      <w:r w:rsidRPr="00E65B90">
        <w:rPr>
          <w:rFonts w:ascii="Arial" w:eastAsia="Calibri" w:hAnsi="Arial" w:cs="Arial"/>
          <w:sz w:val="24"/>
          <w:szCs w:val="24"/>
          <w:lang w:eastAsia="ru-RU"/>
        </w:rPr>
        <w:t xml:space="preserve"> (далее – уполномоченный орган).</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Структурное подразделение уполномоченного органа, осуществляющее непосредственное предоставление муниципальной услуги – отдел архитектуры, градостроительства и землепользования (далее именуется – отдел архитектуры, градостроительства и землепользования).</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2.2.2. При предоставлении муниципальной услуги уполномоченный орган взаимодействует с органами власти и организациями в порядке, предусмотренном законодательством Российской Федерации.</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2.2.3. 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27.07.2010 № 210-ФЗ «Об организации предоставления государственных и муниципальных услуг» (далее – Федеральный закон № 210-ФЗ).</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2.3. Результат предоставления муниципальной услуги. </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pacing w:val="-2"/>
          <w:sz w:val="24"/>
          <w:szCs w:val="24"/>
          <w:lang w:eastAsia="ru-RU"/>
        </w:rPr>
        <w:t xml:space="preserve">Результатом предоставления </w:t>
      </w:r>
      <w:r w:rsidRPr="00E65B90">
        <w:rPr>
          <w:rFonts w:ascii="Arial" w:eastAsia="Calibri" w:hAnsi="Arial" w:cs="Arial"/>
          <w:sz w:val="24"/>
          <w:szCs w:val="24"/>
          <w:lang w:eastAsia="ru-RU"/>
        </w:rPr>
        <w:t>муниципальной</w:t>
      </w:r>
      <w:r w:rsidRPr="00E65B90">
        <w:rPr>
          <w:rFonts w:ascii="Arial" w:eastAsia="Calibri" w:hAnsi="Arial" w:cs="Arial"/>
          <w:spacing w:val="-2"/>
          <w:sz w:val="24"/>
          <w:szCs w:val="24"/>
          <w:lang w:eastAsia="ru-RU"/>
        </w:rPr>
        <w:t xml:space="preserve"> услуги является:</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pacing w:val="-1"/>
          <w:sz w:val="24"/>
          <w:szCs w:val="24"/>
          <w:lang w:eastAsia="ru-RU"/>
        </w:rPr>
        <w:t xml:space="preserve">- выдача </w:t>
      </w:r>
      <w:r w:rsidRPr="00E65B90">
        <w:rPr>
          <w:rFonts w:ascii="Arial" w:eastAsia="Calibri" w:hAnsi="Arial" w:cs="Arial"/>
          <w:sz w:val="24"/>
          <w:szCs w:val="24"/>
          <w:lang w:eastAsia="ru-RU"/>
        </w:rPr>
        <w:t>градостроительного плана земельного участка;</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 отказ в выдаче градостроительного плана земельного участка.</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2.4. Срок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2.4.1. Уполномоченный орган в течение четырнадцати рабочих дней после получения заявления осуществляет подготовку, регистрацию градостроительного плана земельного участка и выдает его заявителю. </w:t>
      </w:r>
    </w:p>
    <w:p w:rsidR="00000DFA" w:rsidRPr="00E65B90" w:rsidRDefault="00000DFA" w:rsidP="00000DFA">
      <w:pPr>
        <w:spacing w:after="0" w:line="288" w:lineRule="atLeast"/>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2.4.2. В 2022, 2023, 2024, 2025 и 2026 годах в силу пункта 6 статьи 7 Федерального закона от 14.03.2022 № 58-ФЗ «О внесении изменений в отдельные законодательные акты Российской Федерации» и подпункта </w:t>
      </w:r>
      <w:r w:rsidRPr="00E65B90">
        <w:rPr>
          <w:rFonts w:ascii="Arial" w:eastAsia="Calibri" w:hAnsi="Arial" w:cs="Arial"/>
          <w:sz w:val="24"/>
          <w:szCs w:val="24"/>
          <w:lang w:eastAsia="ru-RU"/>
        </w:rPr>
        <w:br/>
        <w:t xml:space="preserve">«а» пункта 2 постановления Правительства Российской Федерации от 06.04.2022 № 603 «О случаях и порядке выдачи разрешений на строительство </w:t>
      </w:r>
      <w:bookmarkStart w:id="1" w:name="_Hlk103680467"/>
      <w:r w:rsidRPr="00E65B90">
        <w:rPr>
          <w:rFonts w:ascii="Arial" w:eastAsia="Calibri" w:hAnsi="Arial" w:cs="Arial"/>
          <w:sz w:val="24"/>
          <w:szCs w:val="24"/>
          <w:lang w:eastAsia="ru-RU"/>
        </w:rPr>
        <w:t>объектов капитального строительства, не являющихся линейными объектами,</w:t>
      </w:r>
      <w:bookmarkEnd w:id="1"/>
      <w:r w:rsidRPr="00E65B90">
        <w:rPr>
          <w:rFonts w:ascii="Arial" w:eastAsia="Calibri" w:hAnsi="Arial" w:cs="Arial"/>
          <w:sz w:val="24"/>
          <w:szCs w:val="24"/>
          <w:lang w:eastAsia="ru-RU"/>
        </w:rPr>
        <w:t xml:space="preserve">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(далее – постановление Правительства РФ № 603) выдача градостроительных планов двух и более земельных участков под строительство объектов капитального строительства, не являющихся линейными объектами, (далее – смежные земельные участки) может осуществляться в соответствии с Правилами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утвержденными постановлением Правительства РФ № 603, в случае совокупности следующих условий: </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указанные земельные участки являются смежными;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указанные земельные участки принадлежат одному лицу на праве собственности, и (или) на праве постоянного (бессрочного) пользования, и (или) на праве пожизненного наследуемого владения, и (или) на праве безвозмездного пользования и (или)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 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w:t>
      </w:r>
      <w:r w:rsidRPr="00E65B90">
        <w:rPr>
          <w:rFonts w:ascii="Arial" w:eastAsia="Calibri" w:hAnsi="Arial" w:cs="Arial"/>
          <w:sz w:val="24"/>
          <w:szCs w:val="24"/>
          <w:lang w:eastAsia="ru-RU"/>
        </w:rPr>
        <w:lastRenderedPageBreak/>
        <w:t>года и истекать в один и тот же год в пределах одного и того же календарного месяца;</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указанные земельные участки имеют одинаковый вид разрешенного использования земельного участка, допускающий размещение объекта капитального строительства.</w:t>
      </w:r>
    </w:p>
    <w:p w:rsidR="00000DFA" w:rsidRPr="00E65B90" w:rsidRDefault="00000DFA" w:rsidP="00000DFA">
      <w:pPr>
        <w:autoSpaceDE w:val="0"/>
        <w:autoSpaceDN w:val="0"/>
        <w:adjustRightInd w:val="0"/>
        <w:spacing w:after="0" w:line="240" w:lineRule="auto"/>
        <w:ind w:firstLine="426"/>
        <w:jc w:val="both"/>
        <w:outlineLvl w:val="2"/>
        <w:rPr>
          <w:rFonts w:ascii="Arial" w:eastAsia="Calibri" w:hAnsi="Arial" w:cs="Arial"/>
          <w:sz w:val="24"/>
          <w:szCs w:val="24"/>
          <w:lang w:eastAsia="ru-RU"/>
        </w:rPr>
      </w:pPr>
      <w:r w:rsidRPr="00E65B90">
        <w:rPr>
          <w:rFonts w:ascii="Arial" w:eastAsia="Calibri" w:hAnsi="Arial" w:cs="Arial"/>
          <w:sz w:val="24"/>
          <w:szCs w:val="24"/>
          <w:lang w:eastAsia="ru-RU"/>
        </w:rPr>
        <w:t>2.5. Исчерпывающий перечень документов, необходимых для предоставления муниципальной услуги.</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2.5.1. Для получения градостроительного плана земельного участка заявитель самостоятельно предоставляет:</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1) </w:t>
      </w:r>
      <w:hyperlink w:anchor="Par411" w:history="1">
        <w:r w:rsidRPr="00E65B90">
          <w:rPr>
            <w:rFonts w:ascii="Arial" w:eastAsia="Calibri" w:hAnsi="Arial" w:cs="Arial"/>
            <w:sz w:val="24"/>
            <w:szCs w:val="24"/>
            <w:lang w:eastAsia="ru-RU"/>
          </w:rPr>
          <w:t>заявление</w:t>
        </w:r>
      </w:hyperlink>
      <w:r w:rsidRPr="00E65B90">
        <w:rPr>
          <w:rFonts w:ascii="Arial" w:eastAsia="Calibri" w:hAnsi="Arial" w:cs="Arial"/>
          <w:sz w:val="24"/>
          <w:szCs w:val="24"/>
          <w:lang w:eastAsia="ru-RU"/>
        </w:rPr>
        <w:t xml:space="preserve"> о выдаче градостроительного плана земельного участка, по форме согласно приложению к настоящему административному регламенту (далее – заявление о выдаче градостроительного плана);</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 правоустанавливающие документы на земельный участок, если указанные документы (их копии или сведения, содержащиеся в них) отсутствуют в Едином государственном реестре недвижимости, за исключением случаев, предусмотренных частями 1.1, 1.2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 документ, подтверждающий личность заявителя (при личном обращении заявителя в уполномоченный орган, МФЦ) или копия документа, подтверждающего личность заявителя (в случае направления заявления посредством почтовой связи на бумажном носителе) или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(в случае обращения заявителя с использованием информационно-телекоммуникационной сети «Интернет»).</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Представление указанного в настоящем пункте документа не требуется в случае направления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 (далее – квалифицированная подпись). </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4) документ, подтверждающий полномочия представителя заявителя, в случае, если с заявлением о выдаче градостроительного плана земельного участка обращается представитель заявителя.</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2.5.2. Заявитель вправе представить по собственной инициативе:</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1) выписку из ЕГРЮЛ о юридическом лице, являющемся заявителем;</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 выписку из ЕГРИП об индивидуальном предпринимателе, являющемся заявителем;</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 выписку из ЕГРН об объекте недвижимости (о земельном участке) или свидетельство о государственной регистрации права собственности;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4) сведения о наличии (отсутствии) в границах земельного участка объектов культурного наследия, о границах территорий таких объектов;</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rPr>
        <w:t xml:space="preserve">5) сведения </w:t>
      </w:r>
      <w:r w:rsidRPr="00E65B90">
        <w:rPr>
          <w:rFonts w:ascii="Arial" w:eastAsia="Calibri" w:hAnsi="Arial" w:cs="Arial"/>
          <w:sz w:val="24"/>
          <w:szCs w:val="24"/>
          <w:lang w:eastAsia="ru-RU"/>
        </w:rPr>
        <w:t xml:space="preserve">о наличии (отсутствии) утвержденной документации по планировке территории, в случае обращения за выдачей градостроительного плана земельного участка для архитектурно-строительного проектирования, получения разрешения на строительство объекта капитального строительства, размещение которого, в соответствии с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иными федеральными законами не допускается при отсутствии документации по планировке территории;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i/>
          <w:sz w:val="24"/>
          <w:szCs w:val="24"/>
          <w:lang w:eastAsia="ru-RU"/>
        </w:rPr>
      </w:pPr>
      <w:r w:rsidRPr="00E65B90">
        <w:rPr>
          <w:rFonts w:ascii="Arial" w:eastAsia="Calibri" w:hAnsi="Arial" w:cs="Arial"/>
          <w:sz w:val="24"/>
          <w:szCs w:val="24"/>
          <w:lang w:eastAsia="ru-RU"/>
        </w:rPr>
        <w:t xml:space="preserve">6) сведения о наличии (отсутствии) документации по планировке территории, утвержденной в соответствии с договором о комплексном развитии территории (за исключением случаев, установленных нормативным правовым актом Волгоградской области), в случае обращения за выдачей градостроительного </w:t>
      </w:r>
      <w:r w:rsidRPr="00E65B90">
        <w:rPr>
          <w:rFonts w:ascii="Arial" w:eastAsia="Calibri" w:hAnsi="Arial" w:cs="Arial"/>
          <w:sz w:val="24"/>
          <w:szCs w:val="24"/>
          <w:lang w:eastAsia="ru-RU"/>
        </w:rPr>
        <w:lastRenderedPageBreak/>
        <w:t xml:space="preserve">плана земельного участка, расположенного в границах территории, в отношении которой принято решение о комплексном развитии территории;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7) сведения о наличии (отсутствии) утвержденных проекта межевания территории и (или) схемы расположения земельного участка или земельных участков на кадастровом плане территории в случае, предусмотренном частью 1.1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8) сведения о наличии (отсутствии) утвержденных в соответствии с решением о комплексном развитии территории и (или) договором о комплексном развитии территории проекта планировки территории, а также проекта межевания территории и (или) схемы расположения земельного участка или земельных участков на кадастровом плане территории в случае, предусмотренном частью 1.2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9) 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Уполномоченный орган самостоятельно запрашивает и получает в рамках межведомственного информационного взаимодействия информацию (документы), указанные в подпунктах 1-8 настоящего пункта, и запрашивает и получает </w:t>
      </w:r>
      <w:r w:rsidRPr="00E65B90">
        <w:rPr>
          <w:rFonts w:ascii="Arial" w:eastAsia="Calibri" w:hAnsi="Arial" w:cs="Arial"/>
          <w:sz w:val="24"/>
          <w:szCs w:val="24"/>
        </w:rPr>
        <w:t xml:space="preserve">у </w:t>
      </w:r>
      <w:r w:rsidRPr="00E65B90">
        <w:rPr>
          <w:rFonts w:ascii="Arial" w:eastAsia="Calibri" w:hAnsi="Arial" w:cs="Arial"/>
          <w:sz w:val="24"/>
          <w:szCs w:val="24"/>
          <w:lang w:eastAsia="ru-RU"/>
        </w:rPr>
        <w:t>правообладателей сетей инженерно-технического обеспечения (за исключением сетей электроснабжения) сведения, указанные в подпункте 9 настоящего пункта, в случаях, если заявитель не представил данную информацию (документы) по собственной инициативе.</w:t>
      </w:r>
    </w:p>
    <w:p w:rsidR="00000DFA" w:rsidRPr="00E65B90" w:rsidRDefault="00000DFA" w:rsidP="00000DFA">
      <w:pPr>
        <w:widowControl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2.6. Ответственность за достоверность и полноту представляемых сведений и документов, являющихся основанием для предоставления муниципальной услуги, возлагается на заявителя.</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2.6.1. Уполномоченный орган не вправе требовать от заявителя:</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2.6.1.1.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2.6.1.2.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Заявитель вправе представить указанные документы и информацию по собственной инициативе;</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 xml:space="preserve">2.6.1.3.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6" w:history="1">
        <w:r w:rsidRPr="00E65B90">
          <w:rPr>
            <w:rFonts w:ascii="Arial" w:eastAsia="Calibri" w:hAnsi="Arial" w:cs="Arial"/>
            <w:sz w:val="24"/>
            <w:szCs w:val="24"/>
            <w:lang w:eastAsia="ru-RU"/>
          </w:rPr>
          <w:t>части 1 статьи 9</w:t>
        </w:r>
      </w:hyperlink>
      <w:r w:rsidRPr="00E65B90">
        <w:rPr>
          <w:rFonts w:ascii="Arial" w:eastAsia="Calibri" w:hAnsi="Arial" w:cs="Arial"/>
          <w:sz w:val="24"/>
          <w:szCs w:val="24"/>
          <w:lang w:eastAsia="ru-RU"/>
        </w:rPr>
        <w:t xml:space="preserve"> Федерального закона № 210-ФЗ;</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2.6.1.4.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lastRenderedPageBreak/>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highlight w:val="lightGray"/>
          <w:lang w:eastAsia="ru-RU"/>
        </w:rPr>
      </w:pPr>
      <w:r w:rsidRPr="00E65B90">
        <w:rPr>
          <w:rFonts w:ascii="Arial" w:eastAsia="Calibri" w:hAnsi="Arial" w:cs="Arial"/>
          <w:sz w:val="24"/>
          <w:szCs w:val="24"/>
          <w:lang w:eastAsia="ru-RU"/>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000DFA" w:rsidRPr="00E65B90" w:rsidRDefault="00000DFA" w:rsidP="00000DFA">
      <w:pPr>
        <w:spacing w:after="0" w:line="240" w:lineRule="auto"/>
        <w:ind w:firstLine="426"/>
        <w:jc w:val="both"/>
        <w:outlineLvl w:val="1"/>
        <w:rPr>
          <w:rFonts w:ascii="Arial" w:eastAsia="Calibri" w:hAnsi="Arial" w:cs="Arial"/>
          <w:sz w:val="24"/>
          <w:szCs w:val="24"/>
          <w:lang w:eastAsia="ru-RU"/>
        </w:rPr>
      </w:pPr>
      <w:r w:rsidRPr="00E65B90">
        <w:rPr>
          <w:rFonts w:ascii="Arial" w:eastAsia="Calibri" w:hAnsi="Arial" w:cs="Arial"/>
          <w:sz w:val="24"/>
          <w:szCs w:val="24"/>
          <w:lang w:eastAsia="ru-RU"/>
        </w:rPr>
        <w:t>2.6.1.5.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pacing w:val="-1"/>
          <w:sz w:val="24"/>
          <w:szCs w:val="24"/>
          <w:highlight w:val="lightGray"/>
          <w:lang w:eastAsia="ru-RU"/>
        </w:rPr>
      </w:pPr>
      <w:r w:rsidRPr="00E65B90">
        <w:rPr>
          <w:rFonts w:ascii="Arial" w:eastAsia="Calibri" w:hAnsi="Arial" w:cs="Arial"/>
          <w:sz w:val="24"/>
          <w:szCs w:val="24"/>
          <w:lang w:eastAsia="ru-RU"/>
        </w:rPr>
        <w:t>2.6.2.</w:t>
      </w:r>
      <w:r w:rsidRPr="00E65B90">
        <w:rPr>
          <w:rFonts w:ascii="Arial" w:eastAsia="Calibri" w:hAnsi="Arial" w:cs="Arial"/>
          <w:spacing w:val="-1"/>
          <w:sz w:val="24"/>
          <w:szCs w:val="24"/>
          <w:lang w:eastAsia="ru-RU"/>
        </w:rPr>
        <w:t xml:space="preserve"> Заявление о выдаче градостроительного плана может быть подано заявителем (его уполномоченным представителем) посредством личного обращения в уполномоченный орган, в том числе через МФЦ, либо направлено в уполномоченный орган посредством почтового отправления.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2.6.3. Заявление о выдаче градостроительного плана и документы, прилагаемые к такому заявлению, могут быть направлены заявителем в форме электронных документов, подписанных электронной подписью, посредством электронного носителя и (или) информационно-телекоммуникационной сети общего пользования, включая сеть «Интернет», в соответствии с действующим законодательством, а также посредством Единого портала государственных и муниципальных услуг.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Заявление о выдаче градостроительного плана и документы, прилагаемые к такому заявлению, также могут быть поданы заявителем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r w:rsidRPr="00E65B90">
        <w:rPr>
          <w:rFonts w:ascii="Arial" w:eastAsia="Calibri" w:hAnsi="Arial" w:cs="Arial"/>
          <w:sz w:val="24"/>
          <w:szCs w:val="24"/>
          <w:vertAlign w:val="superscript"/>
          <w:lang w:eastAsia="ru-RU"/>
        </w:rPr>
        <w:t xml:space="preserve"> </w:t>
      </w:r>
    </w:p>
    <w:p w:rsidR="00000DFA" w:rsidRPr="00E65B90" w:rsidRDefault="00000DFA" w:rsidP="00000DFA">
      <w:pPr>
        <w:widowControl w:val="0"/>
        <w:autoSpaceDE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Заявителю направляется уведомление об отказе в приеме к рассмотрению заявления в случае,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w:t>
      </w:r>
      <w:hyperlink r:id="rId7" w:history="1">
        <w:r w:rsidRPr="00E65B90">
          <w:rPr>
            <w:rFonts w:ascii="Arial" w:eastAsia="Calibri" w:hAnsi="Arial" w:cs="Arial"/>
            <w:sz w:val="24"/>
            <w:szCs w:val="24"/>
            <w:lang w:eastAsia="ru-RU"/>
          </w:rPr>
          <w:t>статьей 11</w:t>
        </w:r>
      </w:hyperlink>
      <w:r w:rsidRPr="00E65B90">
        <w:rPr>
          <w:rFonts w:ascii="Arial" w:eastAsia="Calibri" w:hAnsi="Arial" w:cs="Arial"/>
          <w:sz w:val="24"/>
          <w:szCs w:val="24"/>
          <w:lang w:eastAsia="ru-RU"/>
        </w:rPr>
        <w:t xml:space="preserve"> Федерального закона от 06.04.2011 № 63-ФЗ «Об электронной подписи» (далее – Федеральный закон № 63-ФЗ) условий признания ее действительности.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pacing w:val="-1"/>
          <w:sz w:val="24"/>
          <w:szCs w:val="24"/>
          <w:lang w:eastAsia="ru-RU"/>
        </w:rPr>
        <w:lastRenderedPageBreak/>
        <w:t xml:space="preserve">2.8. </w:t>
      </w:r>
      <w:r w:rsidRPr="00E65B90">
        <w:rPr>
          <w:rFonts w:ascii="Arial" w:eastAsia="Calibri" w:hAnsi="Arial" w:cs="Arial"/>
          <w:sz w:val="24"/>
          <w:szCs w:val="24"/>
          <w:lang w:eastAsia="ru-RU"/>
        </w:rPr>
        <w:t>Исчерпывающий перечень оснований для приостановления или отказа в предоставлении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2.8.1. Основания для приостановления муниципальной услуги отсутствуют.</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2.8.2. Основания для отказа в предоставлении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1) с заявлением о выдаче градостроительного плана земельного участка обратилось лицо, которое в соответствии с пунктом 1.2 настоящего административного регламента не является заявителем;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 заявителем не представлены документы, указанные в пункте 2.5.1 настоящего административного регламента;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 отсутствие документации по планировке территории, в случае, если в соответствии с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размещение объекта капитального строительства допускается только при ее наличии;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4) отсутствие документации по планировке территории, утвержденной в соответствии с договором о комплексном развитии территории (за исключением случаев, установленных нормативным правовым актом Волгоградской области), в случае обращения за выдачей градостроительного плана земельного участка, расположенного в границах территории, в отношении которой принято решение о комплексном развитии территории;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5) отсутствие утвержденных проекта межевания территории и (или) схемы расположения земельного участка или земельных участков на кадастровом плане территории в случае, предусмотренном частью 1.1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6) образование земельного участка планируется осуществить в соответствии с земельным законодательством из земель и (или) земельных участков, которые не находятся в государственной или муниципальной собственности и (или) которые обременены правами третьих лиц, за исключением сервитута, публичного сервитута в случае, предусмотренном частью 1.1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7) образование земельного участка планируется осуществить в целях, не связанных с размещением объектов федерального значения, объектов регионального значения, объектов местного значения, в случае, предусмотренном частью 1.1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8) отсутствие утвержденных в соответствии с решением о комплексном развитии территории и (или) договором о комплексном развитии территории проекта планировки территории, а также проекта межевания территории и (или) схемы расположения земельного участка или земельных участков на кадастровом плане территории в случае, предусмотренном частью 1.2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w:t>
      </w:r>
    </w:p>
    <w:p w:rsidR="00000DFA" w:rsidRPr="00E65B90" w:rsidRDefault="00000DFA" w:rsidP="00000DFA">
      <w:pPr>
        <w:spacing w:after="0" w:line="288" w:lineRule="atLeast"/>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9) образование земельного участка планируется осуществить из земель и (или) земельных участков, которые не находятся в государственной или муниципальной собственности в случае, предусмотренном частью 1.2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10) образование земельного участка планируется осуществить в целях, не связанных с реализацией решения о комплексном развитии территории и (или) договора о комплексном развитии территории, в случае, предусмотренном частью 1.2 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w:t>
      </w:r>
    </w:p>
    <w:p w:rsidR="00000DFA" w:rsidRPr="00E65B90" w:rsidRDefault="00000DFA" w:rsidP="00000DFA">
      <w:pPr>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11) отсутствие одного из условий, предусмотренных в абзацах втором - четвертом пункта 2.4.2 настоящего административного регламента.</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2.9. Муниципальная услуга предоставляется без взимания платы. </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2.10.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w:t>
      </w:r>
      <w:r w:rsidRPr="00E65B90">
        <w:rPr>
          <w:rFonts w:ascii="Arial" w:eastAsia="Calibri" w:hAnsi="Arial" w:cs="Arial"/>
          <w:i/>
          <w:sz w:val="24"/>
          <w:szCs w:val="24"/>
          <w:lang w:eastAsia="ru-RU"/>
        </w:rPr>
        <w:t xml:space="preserve"> </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2.11. Срок регистрации заявления и прилагаемых к нему документов составляет:</w:t>
      </w:r>
    </w:p>
    <w:p w:rsidR="00000DFA" w:rsidRPr="00E65B90" w:rsidRDefault="00000DFA" w:rsidP="00000DFA">
      <w:pPr>
        <w:spacing w:after="0" w:line="240" w:lineRule="auto"/>
        <w:ind w:firstLine="426"/>
        <w:jc w:val="both"/>
        <w:rPr>
          <w:rFonts w:ascii="Arial" w:eastAsia="Calibri" w:hAnsi="Arial" w:cs="Arial"/>
          <w:sz w:val="24"/>
          <w:szCs w:val="24"/>
          <w:lang w:val="x-none" w:eastAsia="x-none"/>
        </w:rPr>
      </w:pPr>
      <w:r w:rsidRPr="00E65B90">
        <w:rPr>
          <w:rFonts w:ascii="Arial" w:eastAsia="Calibri" w:hAnsi="Arial" w:cs="Arial"/>
          <w:sz w:val="24"/>
          <w:szCs w:val="24"/>
          <w:lang w:val="x-none" w:eastAsia="x-none"/>
        </w:rPr>
        <w:t>- на личном приеме граждан  – не более 15 минут;</w:t>
      </w:r>
    </w:p>
    <w:p w:rsidR="00000DFA" w:rsidRPr="00E65B90" w:rsidRDefault="00000DFA" w:rsidP="00000DFA">
      <w:pPr>
        <w:spacing w:after="0" w:line="240" w:lineRule="auto"/>
        <w:ind w:firstLine="426"/>
        <w:jc w:val="both"/>
        <w:rPr>
          <w:rFonts w:ascii="Arial" w:eastAsia="Calibri" w:hAnsi="Arial" w:cs="Arial"/>
          <w:sz w:val="24"/>
          <w:szCs w:val="24"/>
          <w:lang w:val="x-none" w:eastAsia="x-none"/>
        </w:rPr>
      </w:pPr>
      <w:r w:rsidRPr="00E65B90">
        <w:rPr>
          <w:rFonts w:ascii="Arial" w:eastAsia="Calibri" w:hAnsi="Arial" w:cs="Arial"/>
          <w:sz w:val="24"/>
          <w:szCs w:val="24"/>
          <w:lang w:val="x-none" w:eastAsia="x-none"/>
        </w:rPr>
        <w:lastRenderedPageBreak/>
        <w:t xml:space="preserve">- при поступлении заявления и документов по почте, электронной почте, </w:t>
      </w:r>
      <w:r w:rsidRPr="00E65B90">
        <w:rPr>
          <w:rFonts w:ascii="Arial" w:eastAsia="Calibri" w:hAnsi="Arial" w:cs="Arial"/>
          <w:sz w:val="24"/>
          <w:szCs w:val="24"/>
          <w:lang w:eastAsia="x-none"/>
        </w:rPr>
        <w:t>посредством</w:t>
      </w:r>
      <w:r w:rsidRPr="00E65B90">
        <w:rPr>
          <w:rFonts w:ascii="Arial" w:eastAsia="Calibri" w:hAnsi="Arial" w:cs="Arial"/>
          <w:sz w:val="24"/>
          <w:szCs w:val="24"/>
          <w:lang w:val="x-none" w:eastAsia="x-none"/>
        </w:rPr>
        <w:t xml:space="preserve"> Един</w:t>
      </w:r>
      <w:r w:rsidRPr="00E65B90">
        <w:rPr>
          <w:rFonts w:ascii="Arial" w:eastAsia="Calibri" w:hAnsi="Arial" w:cs="Arial"/>
          <w:sz w:val="24"/>
          <w:szCs w:val="24"/>
          <w:lang w:eastAsia="x-none"/>
        </w:rPr>
        <w:t xml:space="preserve">ого </w:t>
      </w:r>
      <w:r w:rsidRPr="00E65B90">
        <w:rPr>
          <w:rFonts w:ascii="Arial" w:eastAsia="Calibri" w:hAnsi="Arial" w:cs="Arial"/>
          <w:sz w:val="24"/>
          <w:szCs w:val="24"/>
          <w:lang w:val="x-none" w:eastAsia="x-none"/>
        </w:rPr>
        <w:t>портал</w:t>
      </w:r>
      <w:r w:rsidRPr="00E65B90">
        <w:rPr>
          <w:rFonts w:ascii="Arial" w:eastAsia="Calibri" w:hAnsi="Arial" w:cs="Arial"/>
          <w:sz w:val="24"/>
          <w:szCs w:val="24"/>
          <w:lang w:eastAsia="x-none"/>
        </w:rPr>
        <w:t>а</w:t>
      </w:r>
      <w:r w:rsidRPr="00E65B90">
        <w:rPr>
          <w:rFonts w:ascii="Arial" w:eastAsia="Calibri" w:hAnsi="Arial" w:cs="Arial"/>
          <w:sz w:val="24"/>
          <w:szCs w:val="24"/>
          <w:lang w:val="x-none" w:eastAsia="x-none"/>
        </w:rPr>
        <w:t xml:space="preserve"> государственных и муниципальных услуг или через МФЦ – 1 рабочий день.</w:t>
      </w:r>
    </w:p>
    <w:p w:rsidR="00000DFA" w:rsidRPr="00E65B90" w:rsidRDefault="00000DFA" w:rsidP="00000DFA">
      <w:pPr>
        <w:tabs>
          <w:tab w:val="left" w:pos="1120"/>
        </w:tabs>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2.12. 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000DFA" w:rsidRPr="00E65B90" w:rsidRDefault="00000DFA" w:rsidP="00000DFA">
      <w:pPr>
        <w:autoSpaceDE w:val="0"/>
        <w:autoSpaceDN w:val="0"/>
        <w:adjustRightInd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2.12.1. Требования к помещениям, в которых предоставляется муниципальная услуга.</w:t>
      </w:r>
    </w:p>
    <w:p w:rsidR="00000DFA" w:rsidRPr="00E65B90" w:rsidRDefault="00000DFA" w:rsidP="00000DFA">
      <w:pPr>
        <w:autoSpaceDE w:val="0"/>
        <w:autoSpaceDN w:val="0"/>
        <w:adjustRightInd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Помещения уполномоченного органа должны соответствовать</w:t>
      </w:r>
      <w:r w:rsidRPr="00E65B90">
        <w:rPr>
          <w:rFonts w:ascii="Arial" w:eastAsia="Times New Roman" w:hAnsi="Arial" w:cs="Arial"/>
          <w:sz w:val="24"/>
          <w:szCs w:val="24"/>
          <w:highlight w:val="lightGray"/>
          <w:lang w:eastAsia="ru-RU"/>
        </w:rPr>
        <w:t xml:space="preserve"> </w:t>
      </w:r>
      <w:r w:rsidRPr="00E65B90">
        <w:rPr>
          <w:rFonts w:ascii="Arial" w:eastAsia="Times New Roman" w:hAnsi="Arial" w:cs="Arial"/>
          <w:sz w:val="24"/>
          <w:szCs w:val="24"/>
          <w:lang w:eastAsia="ru-RU"/>
        </w:rPr>
        <w:t xml:space="preserve">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Российской Федерации от 02.12.2020 </w:t>
      </w:r>
      <w:r w:rsidRPr="00E65B90">
        <w:rPr>
          <w:rFonts w:ascii="Arial" w:eastAsia="Times New Roman" w:hAnsi="Arial" w:cs="Arial"/>
          <w:sz w:val="24"/>
          <w:szCs w:val="24"/>
          <w:lang w:eastAsia="ru-RU"/>
        </w:rPr>
        <w:br/>
        <w:t xml:space="preserve">№ 40, </w:t>
      </w:r>
      <w:r w:rsidRPr="00E65B90">
        <w:rPr>
          <w:rFonts w:ascii="Arial" w:eastAsia="Calibri" w:hAnsi="Arial" w:cs="Arial"/>
          <w:sz w:val="24"/>
          <w:szCs w:val="24"/>
          <w:lang w:eastAsia="ru-RU"/>
        </w:rPr>
        <w:t>и быть оборудованы средствами пожаротушения.</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Вход и выход из помещений оборудуются соответствующими указателями.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2.12.2. Требования к местам ожидания.</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Места ожидания должны быть оборудованы стульями, кресельными секциями, скамьями.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2.12.3. Требования к местам приема заявителей.</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Прием заявителей осуществляется в специально выделенных для этих целей помещениях.</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2.12.4. Требования к информационным стендам.</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lastRenderedPageBreak/>
        <w:t>На информационных стендах, официальном сайте уполномоченного органа размещаются следующие информационные материалы:</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текст настоящего административного регламента;</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информация о порядке исполнения муниципальной услуги;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перечень документов, необходимых для предоставления муниципальной услуги;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формы и образцы документов для заполнения.</w:t>
      </w:r>
    </w:p>
    <w:p w:rsidR="00000DFA" w:rsidRPr="00E65B90" w:rsidRDefault="00000DFA" w:rsidP="00000DFA">
      <w:pPr>
        <w:widowControl w:val="0"/>
        <w:autoSpaceDE w:val="0"/>
        <w:autoSpaceDN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сведения о месте нахождения и графике работы уполномоченного органа и МФЦ;</w:t>
      </w:r>
    </w:p>
    <w:p w:rsidR="00000DFA" w:rsidRPr="00E65B90" w:rsidRDefault="00000DFA" w:rsidP="00000DFA">
      <w:pPr>
        <w:widowControl w:val="0"/>
        <w:autoSpaceDE w:val="0"/>
        <w:autoSpaceDN w:val="0"/>
        <w:adjustRightInd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справочные телефоны;</w:t>
      </w:r>
    </w:p>
    <w:p w:rsidR="00000DFA" w:rsidRPr="00E65B90" w:rsidRDefault="00000DFA" w:rsidP="00000DFA">
      <w:pPr>
        <w:widowControl w:val="0"/>
        <w:autoSpaceDE w:val="0"/>
        <w:autoSpaceDN w:val="0"/>
        <w:adjustRightInd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адреса электронной почты и адреса Интернет-сайтов;</w:t>
      </w:r>
    </w:p>
    <w:p w:rsidR="00000DFA" w:rsidRPr="00E65B90" w:rsidRDefault="00000DFA" w:rsidP="00000DFA">
      <w:pPr>
        <w:widowControl w:val="0"/>
        <w:autoSpaceDE w:val="0"/>
        <w:autoSpaceDN w:val="0"/>
        <w:adjustRightInd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информация о месте личного приема, а также об установленных для личного приема днях и часах.</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При изменении информации по исполнению муниципальной услуги осуществляется ее периодическое обновление.</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на Едином портале государственных и муниципальных услуг (</w:t>
      </w:r>
      <w:hyperlink r:id="rId8" w:history="1">
        <w:r w:rsidRPr="00E65B90">
          <w:rPr>
            <w:rFonts w:ascii="Arial" w:eastAsia="Calibri" w:hAnsi="Arial" w:cs="Arial"/>
            <w:sz w:val="24"/>
            <w:szCs w:val="24"/>
            <w:u w:val="single"/>
            <w:lang w:eastAsia="ru-RU"/>
          </w:rPr>
          <w:t>www.gosuslugi.ru</w:t>
        </w:r>
      </w:hyperlink>
      <w:r w:rsidRPr="00E65B90">
        <w:rPr>
          <w:rFonts w:ascii="Arial" w:eastAsia="Calibri" w:hAnsi="Arial" w:cs="Arial"/>
          <w:sz w:val="24"/>
          <w:szCs w:val="24"/>
          <w:lang w:eastAsia="ru-RU"/>
        </w:rPr>
        <w:t>) и на официальном сайте уполномоченного органа (</w:t>
      </w:r>
      <w:r w:rsidRPr="00E65B90">
        <w:rPr>
          <w:rFonts w:ascii="Arial" w:eastAsia="Calibri" w:hAnsi="Arial" w:cs="Arial"/>
          <w:i/>
          <w:sz w:val="24"/>
          <w:szCs w:val="24"/>
          <w:lang w:eastAsia="ru-RU"/>
        </w:rPr>
        <w:t>ОЛЬХОВСКИЙРАЙОН.РФ)</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000DFA" w:rsidRPr="00E65B90" w:rsidRDefault="00000DFA" w:rsidP="00000DFA">
      <w:pPr>
        <w:widowControl w:val="0"/>
        <w:autoSpaceDE w:val="0"/>
        <w:autoSpaceDN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2.12.5. Требования к обеспечению доступности предоставления муниципальной услуги для инвалидов.</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 целях обеспечения условий доступности для инвалидов муниципальной услуги должно быть обеспечено:</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беспрепятственный вход инвалидов в помещение и выход из него;</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возможность самостоятельного передвижения инвалидов по территории организации, помещения, в которых оказывается муниципальная услуга;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 допуск </w:t>
      </w:r>
      <w:proofErr w:type="spellStart"/>
      <w:r w:rsidRPr="00E65B90">
        <w:rPr>
          <w:rFonts w:ascii="Arial" w:eastAsia="Calibri" w:hAnsi="Arial" w:cs="Arial"/>
          <w:sz w:val="24"/>
          <w:szCs w:val="24"/>
          <w:lang w:eastAsia="ru-RU"/>
        </w:rPr>
        <w:t>сурдопереводчика</w:t>
      </w:r>
      <w:proofErr w:type="spellEnd"/>
      <w:r w:rsidRPr="00E65B90">
        <w:rPr>
          <w:rFonts w:ascii="Arial" w:eastAsia="Calibri" w:hAnsi="Arial" w:cs="Arial"/>
          <w:sz w:val="24"/>
          <w:szCs w:val="24"/>
          <w:lang w:eastAsia="ru-RU"/>
        </w:rPr>
        <w:t xml:space="preserve"> и </w:t>
      </w:r>
      <w:proofErr w:type="spellStart"/>
      <w:r w:rsidRPr="00E65B90">
        <w:rPr>
          <w:rFonts w:ascii="Arial" w:eastAsia="Calibri" w:hAnsi="Arial" w:cs="Arial"/>
          <w:sz w:val="24"/>
          <w:szCs w:val="24"/>
          <w:lang w:eastAsia="ru-RU"/>
        </w:rPr>
        <w:t>тифлосурдопереводчика</w:t>
      </w:r>
      <w:proofErr w:type="spellEnd"/>
      <w:r w:rsidRPr="00E65B90">
        <w:rPr>
          <w:rFonts w:ascii="Arial" w:eastAsia="Calibri" w:hAnsi="Arial" w:cs="Arial"/>
          <w:sz w:val="24"/>
          <w:szCs w:val="24"/>
          <w:lang w:eastAsia="ru-RU"/>
        </w:rPr>
        <w:t>;</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lastRenderedPageBreak/>
        <w:t>- предоставление при необходимости услуги по месту жительства инвалида или в дистанционном режиме;</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000DFA" w:rsidRPr="00E65B90" w:rsidRDefault="00000DFA" w:rsidP="00000DFA">
      <w:pPr>
        <w:widowControl w:val="0"/>
        <w:autoSpaceDE w:val="0"/>
        <w:autoSpaceDN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2.13.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E65B90">
        <w:rPr>
          <w:rFonts w:ascii="Arial" w:eastAsia="Calibri" w:hAnsi="Arial" w:cs="Arial"/>
          <w:bCs/>
          <w:sz w:val="24"/>
          <w:szCs w:val="24"/>
          <w:lang w:eastAsia="ru-RU"/>
        </w:rPr>
        <w:t xml:space="preserve">уполномоченного органа </w:t>
      </w:r>
      <w:r w:rsidRPr="00E65B90">
        <w:rPr>
          <w:rFonts w:ascii="Arial" w:eastAsia="Calibri" w:hAnsi="Arial" w:cs="Arial"/>
          <w:sz w:val="24"/>
          <w:szCs w:val="24"/>
          <w:lang w:eastAsia="ru-RU"/>
        </w:rPr>
        <w:t>и должностных лиц</w:t>
      </w:r>
      <w:r w:rsidRPr="00E65B90">
        <w:rPr>
          <w:rFonts w:ascii="Arial" w:eastAsia="Calibri" w:hAnsi="Arial" w:cs="Arial"/>
          <w:bCs/>
          <w:i/>
          <w:sz w:val="24"/>
          <w:szCs w:val="24"/>
          <w:lang w:eastAsia="ru-RU"/>
        </w:rPr>
        <w:t xml:space="preserve"> </w:t>
      </w:r>
      <w:r w:rsidRPr="00E65B90">
        <w:rPr>
          <w:rFonts w:ascii="Arial" w:eastAsia="Calibri" w:hAnsi="Arial" w:cs="Arial"/>
          <w:bCs/>
          <w:sz w:val="24"/>
          <w:szCs w:val="24"/>
          <w:lang w:eastAsia="ru-RU"/>
        </w:rPr>
        <w:t>уполномоченного органа</w:t>
      </w:r>
      <w:r w:rsidRPr="00E65B90">
        <w:rPr>
          <w:rFonts w:ascii="Arial" w:eastAsia="Calibri" w:hAnsi="Arial" w:cs="Arial"/>
          <w:sz w:val="24"/>
          <w:szCs w:val="24"/>
          <w:lang w:eastAsia="ru-RU"/>
        </w:rPr>
        <w:t xml:space="preserve">. </w:t>
      </w:r>
    </w:p>
    <w:p w:rsidR="00000DFA" w:rsidRPr="00E65B90" w:rsidRDefault="00000DFA" w:rsidP="00000DFA">
      <w:pPr>
        <w:spacing w:after="0" w:line="216" w:lineRule="auto"/>
        <w:ind w:firstLine="426"/>
        <w:jc w:val="both"/>
        <w:rPr>
          <w:rFonts w:ascii="Arial" w:eastAsia="Calibri" w:hAnsi="Arial" w:cs="Arial"/>
          <w:b/>
          <w:bCs/>
          <w:sz w:val="24"/>
          <w:szCs w:val="24"/>
          <w:lang w:eastAsia="ru-RU"/>
        </w:rPr>
      </w:pPr>
      <w:r w:rsidRPr="00E65B90">
        <w:rPr>
          <w:rFonts w:ascii="Arial" w:eastAsia="Calibri" w:hAnsi="Arial" w:cs="Arial"/>
          <w:sz w:val="24"/>
          <w:szCs w:val="24"/>
          <w:lang w:eastAsia="ru-RU"/>
        </w:rPr>
        <w:t>2.14. Иные требования, в том числе учитывающие особенности предоставления муниципальных услуг в электронной форме и МФЦ.</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p>
    <w:p w:rsidR="00000DFA" w:rsidRPr="00E65B90" w:rsidRDefault="00000DFA" w:rsidP="00000DFA">
      <w:pPr>
        <w:autoSpaceDE w:val="0"/>
        <w:autoSpaceDN w:val="0"/>
        <w:adjustRightInd w:val="0"/>
        <w:spacing w:after="0" w:line="240" w:lineRule="auto"/>
        <w:ind w:firstLine="426"/>
        <w:jc w:val="center"/>
        <w:rPr>
          <w:rFonts w:ascii="Arial" w:eastAsia="Calibri" w:hAnsi="Arial" w:cs="Arial"/>
          <w:strike/>
          <w:sz w:val="24"/>
          <w:szCs w:val="24"/>
          <w:lang w:eastAsia="ru-RU"/>
        </w:rPr>
      </w:pPr>
    </w:p>
    <w:p w:rsidR="00000DFA" w:rsidRPr="00E65B90" w:rsidRDefault="00000DFA" w:rsidP="00000DFA">
      <w:pPr>
        <w:autoSpaceDE w:val="0"/>
        <w:autoSpaceDN w:val="0"/>
        <w:adjustRightInd w:val="0"/>
        <w:spacing w:after="0" w:line="240" w:lineRule="auto"/>
        <w:ind w:firstLine="426"/>
        <w:jc w:val="center"/>
        <w:rPr>
          <w:rFonts w:ascii="Arial" w:eastAsia="Calibri" w:hAnsi="Arial" w:cs="Arial"/>
          <w:b/>
          <w:sz w:val="24"/>
          <w:szCs w:val="24"/>
          <w:lang w:eastAsia="ru-RU"/>
        </w:rPr>
      </w:pPr>
      <w:r w:rsidRPr="00E65B90">
        <w:rPr>
          <w:rFonts w:ascii="Arial" w:eastAsia="Calibri" w:hAnsi="Arial" w:cs="Arial"/>
          <w:b/>
          <w:sz w:val="24"/>
          <w:szCs w:val="24"/>
          <w:lang w:eastAsia="ru-RU"/>
        </w:rPr>
        <w:t xml:space="preserve">3. Состав, последовательность и сроки выполнения административных процедур, требования к порядку их выполнения, </w:t>
      </w:r>
    </w:p>
    <w:p w:rsidR="00000DFA" w:rsidRPr="00E65B90" w:rsidRDefault="00000DFA" w:rsidP="00000DFA">
      <w:pPr>
        <w:autoSpaceDE w:val="0"/>
        <w:autoSpaceDN w:val="0"/>
        <w:adjustRightInd w:val="0"/>
        <w:spacing w:after="0" w:line="240" w:lineRule="auto"/>
        <w:ind w:firstLine="426"/>
        <w:jc w:val="center"/>
        <w:rPr>
          <w:rFonts w:ascii="Arial" w:eastAsia="Calibri" w:hAnsi="Arial" w:cs="Arial"/>
          <w:b/>
          <w:sz w:val="24"/>
          <w:szCs w:val="24"/>
          <w:lang w:eastAsia="ru-RU"/>
        </w:rPr>
      </w:pPr>
      <w:r w:rsidRPr="00E65B90">
        <w:rPr>
          <w:rFonts w:ascii="Arial" w:eastAsia="Calibri" w:hAnsi="Arial" w:cs="Arial"/>
          <w:b/>
          <w:sz w:val="24"/>
          <w:szCs w:val="24"/>
          <w:lang w:eastAsia="ru-RU"/>
        </w:rPr>
        <w:t xml:space="preserve">в том числе особенности выполнения административных процедур </w:t>
      </w:r>
    </w:p>
    <w:p w:rsidR="00000DFA" w:rsidRPr="00E65B90" w:rsidRDefault="00000DFA" w:rsidP="00000DFA">
      <w:pPr>
        <w:autoSpaceDE w:val="0"/>
        <w:autoSpaceDN w:val="0"/>
        <w:adjustRightInd w:val="0"/>
        <w:spacing w:after="0" w:line="240" w:lineRule="auto"/>
        <w:ind w:firstLine="426"/>
        <w:jc w:val="center"/>
        <w:rPr>
          <w:rFonts w:ascii="Arial" w:eastAsia="Calibri" w:hAnsi="Arial" w:cs="Arial"/>
          <w:b/>
          <w:sz w:val="24"/>
          <w:szCs w:val="24"/>
          <w:lang w:eastAsia="ru-RU"/>
        </w:rPr>
      </w:pPr>
      <w:r w:rsidRPr="00E65B90">
        <w:rPr>
          <w:rFonts w:ascii="Arial" w:eastAsia="Calibri" w:hAnsi="Arial" w:cs="Arial"/>
          <w:b/>
          <w:sz w:val="24"/>
          <w:szCs w:val="24"/>
          <w:lang w:eastAsia="ru-RU"/>
        </w:rPr>
        <w:t>в электронной форме, а также особенности выполнения административных процедур в МФЦ</w:t>
      </w:r>
    </w:p>
    <w:p w:rsidR="00000DFA" w:rsidRPr="00E65B90" w:rsidRDefault="00000DFA" w:rsidP="00000DFA">
      <w:pPr>
        <w:spacing w:after="0" w:line="240" w:lineRule="auto"/>
        <w:ind w:firstLine="426"/>
        <w:jc w:val="center"/>
        <w:rPr>
          <w:rFonts w:ascii="Arial" w:eastAsia="Calibri" w:hAnsi="Arial" w:cs="Arial"/>
          <w:b/>
          <w:sz w:val="24"/>
          <w:szCs w:val="24"/>
          <w:lang w:eastAsia="ru-RU"/>
        </w:rPr>
      </w:pP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Предоставление муниципальной услуги включает в себя следующие административные процедуры:</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1) прием и регистрация заявления о выдаче градостроительного плана (отказ в приеме к рассмотрению заявления о выдаче градостроительного плана);</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2) формирование и направление межведомственных запросов о предоставлении документов (информации), необходимых для рассмотрения заявления;</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 рассмотрение документов, подготовка проекта градостроительного плана земельного участка (письма об отказе в выдаче градостроительного плана земельного участка);</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4) подписание проекта градостроительного плана земельного участка (письма об отказе в выдаче градостроительного плана земельного участка); выдача (направление) градостроительного плана земельного участка (письма об отказе в выдаче градостроительного плана земельного участка).</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rPr>
      </w:pP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u w:val="single"/>
        </w:rPr>
      </w:pPr>
      <w:r w:rsidRPr="00E65B90">
        <w:rPr>
          <w:rFonts w:ascii="Arial" w:eastAsia="Calibri" w:hAnsi="Arial" w:cs="Arial"/>
          <w:sz w:val="24"/>
          <w:szCs w:val="24"/>
          <w:u w:val="single"/>
        </w:rPr>
        <w:t xml:space="preserve">3.1. </w:t>
      </w:r>
      <w:r w:rsidRPr="00E65B90">
        <w:rPr>
          <w:rFonts w:ascii="Arial" w:eastAsia="Calibri" w:hAnsi="Arial" w:cs="Arial"/>
          <w:sz w:val="24"/>
          <w:szCs w:val="24"/>
          <w:u w:val="single"/>
          <w:lang w:eastAsia="ru-RU"/>
        </w:rPr>
        <w:t>Прием и регистрация заявления о выдаче градостроительного плана (отказ в приеме к рассмотрению заявления о выдаче градостроительного плана).</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rPr>
        <w:t>3.2.1.</w:t>
      </w:r>
      <w:r w:rsidRPr="00E65B90">
        <w:rPr>
          <w:rFonts w:ascii="Arial" w:eastAsia="Calibri" w:hAnsi="Arial" w:cs="Arial"/>
          <w:sz w:val="24"/>
          <w:szCs w:val="24"/>
          <w:lang w:eastAsia="ru-RU"/>
        </w:rPr>
        <w:t xml:space="preserve"> Основанием для начала административной процедуры является поступление в уполномоченный орган либо в МФЦ заявления о выдаче градостроительного плана и прилагаемых к нему документов (далее – документы). </w:t>
      </w:r>
    </w:p>
    <w:p w:rsidR="00000DFA" w:rsidRPr="00E65B90" w:rsidRDefault="00000DFA" w:rsidP="00000DFA">
      <w:pPr>
        <w:autoSpaceDE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3.1.2. Прием документов осуществляет специалист уполномоченного органа либо специалист МФЦ.</w:t>
      </w:r>
    </w:p>
    <w:p w:rsidR="00000DFA" w:rsidRPr="00E65B90" w:rsidRDefault="00000DFA" w:rsidP="00000DFA">
      <w:pPr>
        <w:autoSpaceDE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Специалист МФЦ передает в уполномоченный орган документы, полученные от заявителя, в день их получения.</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3.1.3. В случае предъявления заявителем подлинников документов копии этих документов заверяются специалистом уполномоченного органа или специалистом </w:t>
      </w:r>
      <w:r w:rsidRPr="00E65B90">
        <w:rPr>
          <w:rFonts w:ascii="Arial" w:eastAsia="Calibri" w:hAnsi="Arial" w:cs="Arial"/>
          <w:sz w:val="24"/>
          <w:szCs w:val="24"/>
          <w:lang w:eastAsia="ru-RU"/>
        </w:rPr>
        <w:lastRenderedPageBreak/>
        <w:t>МФЦ, осуществляющим прием документов, а подлинники документов возвращаются заявителю.</w:t>
      </w:r>
      <w:r w:rsidRPr="00E65B90">
        <w:rPr>
          <w:rFonts w:ascii="Arial" w:eastAsia="Calibri" w:hAnsi="Arial" w:cs="Arial"/>
          <w:strike/>
          <w:sz w:val="24"/>
          <w:szCs w:val="24"/>
          <w:lang w:eastAsia="ru-RU"/>
        </w:rPr>
        <w:t xml:space="preserve"> </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 случае поступления в уполномоченный орган документов в электронном виде, специалист уполномоченного органа осуществляет распечатку документов на бумажном носителе.</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3.1.4. Получение документов подтверждается уполномоченным органом путем выдачи (направления) заявителю расписки в получении документов.</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 случае представления документов через МФЦ расписка выдается указанным МФЦ.</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3.1.5. После выдачи (направления) заявителю расписки в получении документов или поступления таких документов из МФЦ специалист уполномоченного органа осуществляет их регистрацию.</w:t>
      </w:r>
    </w:p>
    <w:p w:rsidR="00000DFA" w:rsidRPr="00E65B90" w:rsidRDefault="00000DFA" w:rsidP="00000DFA">
      <w:pPr>
        <w:autoSpaceDE w:val="0"/>
        <w:autoSpaceDN w:val="0"/>
        <w:adjustRightInd w:val="0"/>
        <w:spacing w:after="0" w:line="240" w:lineRule="auto"/>
        <w:ind w:right="-16"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 случае представления документов через МФЦ срок предоставления муниципальной услуги исчисляется со дня регистрации документов в МФЦ.</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3.1.6. При поступлении заявления в электронной форме специалист уполномоченного органа в течение 1 рабочего дня с момента его регистрации проводит процедуру проверки действительности квалифицированной подписи, с использованием которой подписано заявление (пакет электронных документов) о предоставлении муниципальной услуги, предусматривающую проверку соблюдения условий, указанных в </w:t>
      </w:r>
      <w:hyperlink r:id="rId9" w:history="1">
        <w:r w:rsidRPr="00E65B90">
          <w:rPr>
            <w:rFonts w:ascii="Arial" w:eastAsia="Calibri" w:hAnsi="Arial" w:cs="Arial"/>
            <w:sz w:val="24"/>
            <w:szCs w:val="24"/>
            <w:lang w:eastAsia="ru-RU"/>
          </w:rPr>
          <w:t>статье 11</w:t>
        </w:r>
      </w:hyperlink>
      <w:r w:rsidRPr="00E65B90">
        <w:rPr>
          <w:rFonts w:ascii="Arial" w:eastAsia="Calibri" w:hAnsi="Arial" w:cs="Arial"/>
          <w:sz w:val="24"/>
          <w:szCs w:val="24"/>
          <w:lang w:eastAsia="ru-RU"/>
        </w:rPr>
        <w:t xml:space="preserve"> Федерального закона </w:t>
      </w:r>
      <w:r w:rsidRPr="00E65B90">
        <w:rPr>
          <w:rFonts w:ascii="Arial" w:eastAsia="Calibri" w:hAnsi="Arial" w:cs="Arial"/>
          <w:sz w:val="24"/>
          <w:szCs w:val="24"/>
          <w:lang w:eastAsia="ru-RU"/>
        </w:rPr>
        <w:br/>
        <w:t>№ 63-ФЗ.</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w:t>
      </w:r>
      <w:hyperlink r:id="rId10" w:history="1">
        <w:r w:rsidRPr="00E65B90">
          <w:rPr>
            <w:rFonts w:ascii="Arial" w:eastAsia="Calibri" w:hAnsi="Arial" w:cs="Arial"/>
            <w:sz w:val="24"/>
            <w:szCs w:val="24"/>
            <w:lang w:eastAsia="ru-RU"/>
          </w:rPr>
          <w:t>статьи 11</w:t>
        </w:r>
      </w:hyperlink>
      <w:r w:rsidRPr="00E65B90">
        <w:rPr>
          <w:rFonts w:ascii="Arial" w:eastAsia="Calibri" w:hAnsi="Arial" w:cs="Arial"/>
          <w:sz w:val="24"/>
          <w:szCs w:val="24"/>
          <w:lang w:eastAsia="ru-RU"/>
        </w:rPr>
        <w:t xml:space="preserve"> Федерального закона № 63-ФЗ, которые послужили основанием для принятия указанного решения.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w:t>
      </w:r>
    </w:p>
    <w:p w:rsidR="00000DFA" w:rsidRPr="00E65B90" w:rsidRDefault="00000DFA" w:rsidP="00000DFA">
      <w:pPr>
        <w:widowControl w:val="0"/>
        <w:tabs>
          <w:tab w:val="left" w:pos="0"/>
          <w:tab w:val="left" w:pos="1134"/>
        </w:tabs>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color w:val="000000"/>
          <w:sz w:val="24"/>
          <w:szCs w:val="24"/>
          <w:lang w:eastAsia="ru-RU"/>
        </w:rPr>
        <w:t>3.1.7. Получение документов через Единый портал государственных и муниципальных услуг подтверждается путем направления заявителю автоматически сформированного уведомления о приеме и регистрации документов.</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3.1.8. Максимальный срок выполнения административной процедуры:</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при личном приеме – не более 15 минут.</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при поступлении заявления и документов по почте, электронной почте, посредством Единого портала государственных и муниципальных услуг или через МФЦ – 1 рабочий день.</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Уведомление 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3.1.9. Результатом выполнения административной процедуры является:</w:t>
      </w:r>
    </w:p>
    <w:p w:rsidR="00000DFA" w:rsidRPr="00E65B90" w:rsidRDefault="00000DFA" w:rsidP="00000DFA">
      <w:pPr>
        <w:suppressAutoHyphens/>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прием и регистрация документов, выдача (направление в электронном виде) расписки в получении документов;</w:t>
      </w:r>
    </w:p>
    <w:p w:rsidR="00000DFA" w:rsidRPr="00E65B90" w:rsidRDefault="00000DFA" w:rsidP="00000DFA">
      <w:pPr>
        <w:suppressAutoHyphens/>
        <w:autoSpaceDE w:val="0"/>
        <w:autoSpaceDN w:val="0"/>
        <w:adjustRightInd w:val="0"/>
        <w:spacing w:after="0" w:line="240" w:lineRule="auto"/>
        <w:ind w:firstLine="426"/>
        <w:jc w:val="both"/>
        <w:rPr>
          <w:rFonts w:ascii="Arial" w:eastAsia="Calibri" w:hAnsi="Arial" w:cs="Arial"/>
          <w:strike/>
          <w:color w:val="00B050"/>
          <w:sz w:val="24"/>
          <w:szCs w:val="24"/>
          <w:lang w:eastAsia="ru-RU"/>
        </w:rPr>
      </w:pPr>
      <w:r w:rsidRPr="00E65B90">
        <w:rPr>
          <w:rFonts w:ascii="Arial" w:eastAsia="Calibri" w:hAnsi="Arial" w:cs="Arial"/>
          <w:sz w:val="24"/>
          <w:szCs w:val="24"/>
          <w:lang w:eastAsia="ru-RU"/>
        </w:rPr>
        <w:t xml:space="preserve">- направление </w:t>
      </w:r>
      <w:r w:rsidRPr="00E65B90">
        <w:rPr>
          <w:rFonts w:ascii="Arial" w:eastAsia="Calibri" w:hAnsi="Arial" w:cs="Arial"/>
          <w:iCs/>
          <w:sz w:val="24"/>
          <w:szCs w:val="24"/>
          <w:lang w:eastAsia="ru-RU"/>
        </w:rPr>
        <w:t xml:space="preserve">уведомления </w:t>
      </w:r>
      <w:r w:rsidRPr="00E65B90">
        <w:rPr>
          <w:rFonts w:ascii="Arial" w:eastAsia="Calibri" w:hAnsi="Arial" w:cs="Arial"/>
          <w:sz w:val="24"/>
          <w:szCs w:val="24"/>
          <w:lang w:eastAsia="ru-RU"/>
        </w:rPr>
        <w:t>об отказе в приеме к рассмотрению документов.</w:t>
      </w:r>
      <w:r w:rsidRPr="00E65B90">
        <w:rPr>
          <w:rFonts w:ascii="Arial" w:eastAsia="Calibri" w:hAnsi="Arial" w:cs="Arial"/>
          <w:color w:val="00B050"/>
          <w:sz w:val="24"/>
          <w:szCs w:val="24"/>
          <w:lang w:eastAsia="ru-RU"/>
        </w:rPr>
        <w:t xml:space="preserve"> </w:t>
      </w:r>
    </w:p>
    <w:p w:rsidR="00000DFA" w:rsidRPr="00E65B90" w:rsidRDefault="00000DFA" w:rsidP="00000DFA">
      <w:pPr>
        <w:widowControl w:val="0"/>
        <w:autoSpaceDE w:val="0"/>
        <w:autoSpaceDN w:val="0"/>
        <w:adjustRightInd w:val="0"/>
        <w:spacing w:after="0" w:line="240" w:lineRule="auto"/>
        <w:ind w:firstLine="426"/>
        <w:jc w:val="both"/>
        <w:outlineLvl w:val="1"/>
        <w:rPr>
          <w:rFonts w:ascii="Arial" w:eastAsia="Calibri" w:hAnsi="Arial" w:cs="Arial"/>
          <w:sz w:val="24"/>
          <w:szCs w:val="24"/>
          <w:lang w:eastAsia="ru-RU"/>
        </w:rPr>
      </w:pPr>
    </w:p>
    <w:p w:rsidR="00000DFA" w:rsidRPr="00E65B90" w:rsidRDefault="00000DFA" w:rsidP="00000DFA">
      <w:pPr>
        <w:widowControl w:val="0"/>
        <w:autoSpaceDE w:val="0"/>
        <w:autoSpaceDN w:val="0"/>
        <w:adjustRightInd w:val="0"/>
        <w:spacing w:after="0" w:line="240" w:lineRule="auto"/>
        <w:ind w:firstLine="426"/>
        <w:jc w:val="both"/>
        <w:outlineLvl w:val="1"/>
        <w:rPr>
          <w:rFonts w:ascii="Arial" w:eastAsia="Calibri" w:hAnsi="Arial" w:cs="Arial"/>
          <w:sz w:val="24"/>
          <w:szCs w:val="24"/>
          <w:u w:val="single"/>
          <w:lang w:eastAsia="ru-RU"/>
        </w:rPr>
      </w:pPr>
      <w:r w:rsidRPr="00E65B90">
        <w:rPr>
          <w:rFonts w:ascii="Arial" w:eastAsia="Calibri" w:hAnsi="Arial" w:cs="Arial"/>
          <w:sz w:val="24"/>
          <w:szCs w:val="24"/>
          <w:u w:val="single"/>
          <w:lang w:eastAsia="ru-RU"/>
        </w:rPr>
        <w:t xml:space="preserve">3.2. Формирование и направление межведомственных запросов о предоставлении документов (информации), необходимых для рассмотрения </w:t>
      </w:r>
      <w:r w:rsidRPr="00E65B90">
        <w:rPr>
          <w:rFonts w:ascii="Arial" w:eastAsia="Calibri" w:hAnsi="Arial" w:cs="Arial"/>
          <w:sz w:val="24"/>
          <w:szCs w:val="24"/>
          <w:u w:val="single"/>
          <w:lang w:eastAsia="ru-RU"/>
        </w:rPr>
        <w:lastRenderedPageBreak/>
        <w:t>заявления.</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3.2.1. Основанием для начала выполнения административной процедуры является получение зарегистрированных в установленном порядке документов.</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rPr>
      </w:pPr>
      <w:r w:rsidRPr="00E65B90">
        <w:rPr>
          <w:rFonts w:ascii="Arial" w:eastAsia="Calibri" w:hAnsi="Arial" w:cs="Arial"/>
          <w:sz w:val="24"/>
          <w:szCs w:val="24"/>
          <w:lang w:eastAsia="ru-RU"/>
        </w:rPr>
        <w:t xml:space="preserve">3.2.2. Если документы (информация), предусмотренные пунктом </w:t>
      </w:r>
      <w:r w:rsidRPr="00E65B90">
        <w:rPr>
          <w:rFonts w:ascii="Arial" w:eastAsia="Calibri" w:hAnsi="Arial" w:cs="Arial"/>
          <w:sz w:val="24"/>
          <w:szCs w:val="24"/>
          <w:lang w:eastAsia="ru-RU"/>
        </w:rPr>
        <w:br/>
        <w:t xml:space="preserve">2.5.2 настоящего административного регламента, не были представлены заявителем по собственной инициативе специалист уполномоченного органа </w:t>
      </w:r>
      <w:r w:rsidRPr="00E65B90">
        <w:rPr>
          <w:rFonts w:ascii="Arial" w:eastAsia="Calibri" w:hAnsi="Arial" w:cs="Arial"/>
          <w:sz w:val="24"/>
          <w:szCs w:val="24"/>
        </w:rPr>
        <w:t>осуществляет направление запросов:</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rPr>
      </w:pPr>
      <w:r w:rsidRPr="00E65B90">
        <w:rPr>
          <w:rFonts w:ascii="Arial" w:eastAsia="Calibri" w:hAnsi="Arial" w:cs="Arial"/>
          <w:sz w:val="24"/>
          <w:szCs w:val="24"/>
        </w:rPr>
        <w:t xml:space="preserve">- в орган государственной власти, осуществляющий </w:t>
      </w:r>
      <w:r w:rsidRPr="00E65B90">
        <w:rPr>
          <w:rFonts w:ascii="Arial" w:eastAsia="Calibri" w:hAnsi="Arial" w:cs="Arial"/>
          <w:sz w:val="24"/>
          <w:szCs w:val="24"/>
          <w:lang w:eastAsia="ru-RU"/>
        </w:rPr>
        <w:t>ведение Единого государственного реестра недвижимости, о правообладателе земельного участка;</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 в налоговый орган о предоставлении выписки из ЕГРЮЛ или ЕГРИП о заявителе;</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правообладателям сетей инженерно-технического обеспечения (за исключением сетей электроснабжения) о представлении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 в органы государственной власти в области сохранения, использования, популяризации и государственной охраны объектов культурного наследия о предоставлении сведений о наличии (отсутствии) в границах земельного участка объектов культурного наследия, о границах территорий таких объектов;</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 в орган, уполномоченный на подготовку и обеспечение утверждения документации по планировке территории:</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 xml:space="preserve">о наличии (отсутствии) утвержденной документации по планировке территории, в случае выдачи градостроительного плана земельного участка для архитектурно-строительного проектирования, получения разрешения на строительство объекта капитального строительства, размещение которого, в соответствии с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 не допускается при отсутствии документации по планировке территории;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о наличии (отсутствии) документации по планировке территории, утвержденной в соответствии с договором о комплексном развитии территории (за исключением случаев, установленных нормативным правовым актом Волгоградской области), в случае обращения за выдачей градостроительного плана земельного участка, расположенного в границах территории, в отношении которой принято решение о комплексном развитии территории; </w:t>
      </w:r>
    </w:p>
    <w:p w:rsidR="00000DFA" w:rsidRPr="00E65B90" w:rsidRDefault="00000DFA" w:rsidP="00000DFA">
      <w:pPr>
        <w:autoSpaceDE w:val="0"/>
        <w:autoSpaceDN w:val="0"/>
        <w:adjustRightInd w:val="0"/>
        <w:spacing w:after="0" w:line="240" w:lineRule="auto"/>
        <w:ind w:firstLine="426"/>
        <w:jc w:val="both"/>
        <w:outlineLvl w:val="0"/>
        <w:rPr>
          <w:rFonts w:ascii="Arial" w:eastAsia="Calibri" w:hAnsi="Arial" w:cs="Arial"/>
          <w:sz w:val="24"/>
          <w:szCs w:val="24"/>
          <w:lang w:eastAsia="ru-RU"/>
        </w:rPr>
      </w:pPr>
      <w:r w:rsidRPr="00E65B90">
        <w:rPr>
          <w:rFonts w:ascii="Arial" w:eastAsia="Calibri" w:hAnsi="Arial" w:cs="Arial"/>
          <w:sz w:val="24"/>
          <w:szCs w:val="24"/>
          <w:lang w:eastAsia="ru-RU"/>
        </w:rPr>
        <w:t xml:space="preserve">- в органы, уполномоченные на подготовку и обеспечение утверждения проекта межевания территории и (или) схемы расположения земельного участка или земельных участков на кадастровом плане территории, о наличии (отсутствии) утвержденных проекта межевания территории и (или) схемы расположения земельного участка или земельных участков на кадастровом плане территории в случаях, предусмотренных частями 1.1, 1.2 </w:t>
      </w:r>
      <w:r w:rsidRPr="00E65B90">
        <w:rPr>
          <w:rFonts w:ascii="Arial" w:eastAsia="Calibri" w:hAnsi="Arial" w:cs="Arial"/>
          <w:sz w:val="24"/>
          <w:szCs w:val="24"/>
          <w:lang w:eastAsia="ru-RU"/>
        </w:rPr>
        <w:br/>
        <w:t xml:space="preserve">статьи 57.3 </w:t>
      </w:r>
      <w:proofErr w:type="spellStart"/>
      <w:r w:rsidRPr="00E65B90">
        <w:rPr>
          <w:rFonts w:ascii="Arial" w:eastAsia="Calibri" w:hAnsi="Arial" w:cs="Arial"/>
          <w:sz w:val="24"/>
          <w:szCs w:val="24"/>
          <w:lang w:eastAsia="ru-RU"/>
        </w:rPr>
        <w:t>ГрК</w:t>
      </w:r>
      <w:proofErr w:type="spellEnd"/>
      <w:r w:rsidRPr="00E65B90">
        <w:rPr>
          <w:rFonts w:ascii="Arial" w:eastAsia="Calibri" w:hAnsi="Arial" w:cs="Arial"/>
          <w:sz w:val="24"/>
          <w:szCs w:val="24"/>
          <w:lang w:eastAsia="ru-RU"/>
        </w:rPr>
        <w:t xml:space="preserve"> РФ.</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3.2.3.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специалист уполномоченного органа переходит к исполнению следующей административной процедуры, предусмотренной пунктом 3.3 настоящего административного регламента.</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3.2.4. Максимальный срок выполнения административной процедуры (в том числе при направлении запросов правообладателям сетей инженерно-технического обеспечения (за исключением сетей электроснабжения) – </w:t>
      </w:r>
      <w:r w:rsidRPr="00E65B90">
        <w:rPr>
          <w:rFonts w:ascii="Arial" w:eastAsia="Calibri" w:hAnsi="Arial" w:cs="Arial"/>
          <w:sz w:val="24"/>
          <w:szCs w:val="24"/>
          <w:lang w:eastAsia="ru-RU"/>
        </w:rPr>
        <w:br/>
        <w:t>2 рабочих дня с даты получения документов.</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3.2.5. Результатом выполнения административной процедуры является формирование и направление межведомственных запросов документов </w:t>
      </w:r>
      <w:r w:rsidRPr="00E65B90">
        <w:rPr>
          <w:rFonts w:ascii="Arial" w:eastAsia="Calibri" w:hAnsi="Arial" w:cs="Arial"/>
          <w:sz w:val="24"/>
          <w:szCs w:val="24"/>
          <w:lang w:eastAsia="ru-RU"/>
        </w:rPr>
        <w:lastRenderedPageBreak/>
        <w:t>(информации).</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rPr>
      </w:pP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u w:val="single"/>
          <w:lang w:eastAsia="ru-RU"/>
        </w:rPr>
      </w:pPr>
      <w:r w:rsidRPr="00E65B90">
        <w:rPr>
          <w:rFonts w:ascii="Arial" w:eastAsia="Calibri" w:hAnsi="Arial" w:cs="Arial"/>
          <w:sz w:val="24"/>
          <w:szCs w:val="24"/>
          <w:u w:val="single"/>
        </w:rPr>
        <w:t>3.3. Р</w:t>
      </w:r>
      <w:r w:rsidRPr="00E65B90">
        <w:rPr>
          <w:rFonts w:ascii="Arial" w:eastAsia="Calibri" w:hAnsi="Arial" w:cs="Arial"/>
          <w:sz w:val="24"/>
          <w:szCs w:val="24"/>
          <w:u w:val="single"/>
          <w:lang w:eastAsia="ru-RU"/>
        </w:rPr>
        <w:t>ассмотрение документов, подготовка проекта градостроительного плана земельного участка (письма об отказе в выдаче градостроительного плана земельного участка).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3.3.1. Основанием для начала административной процедуры является получение специалистом уполномоченного органа всех документов (информации), необходимых для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3.3.2. Специалист уполномоченного органа проводит проверку правильности оформления и полноты содержания документов, необходимых для предоставления муниципальной услуги, на предмет их соответствия требованиям действующего законодательства и выявляет наличие либо отсутствие оснований, предусмотренных пунктом 2.8.2 настоящего административного регламента.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3.3.3. По результатам рассмотрения документов специалист уполномоченного органа подготавливает (в 3 экземплярах) проект градостроительного плана земельного участка или письмо об отказе в его выдаче.</w:t>
      </w:r>
    </w:p>
    <w:p w:rsidR="00000DFA" w:rsidRPr="00E65B90" w:rsidRDefault="00000DFA" w:rsidP="00000DFA">
      <w:pPr>
        <w:spacing w:after="0" w:line="240" w:lineRule="auto"/>
        <w:ind w:firstLine="426"/>
        <w:jc w:val="both"/>
        <w:rPr>
          <w:rFonts w:ascii="Arial" w:eastAsia="Calibri" w:hAnsi="Arial" w:cs="Arial"/>
          <w:i/>
          <w:sz w:val="24"/>
          <w:szCs w:val="24"/>
          <w:lang w:eastAsia="ru-RU"/>
        </w:rPr>
      </w:pPr>
      <w:r w:rsidRPr="00E65B90">
        <w:rPr>
          <w:rFonts w:ascii="Arial" w:eastAsia="Calibri" w:hAnsi="Arial" w:cs="Arial"/>
          <w:sz w:val="24"/>
          <w:szCs w:val="24"/>
          <w:lang w:eastAsia="ru-RU"/>
        </w:rPr>
        <w:t xml:space="preserve">В случае отказа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w:t>
      </w:r>
    </w:p>
    <w:p w:rsidR="00000DFA" w:rsidRPr="00E65B90" w:rsidRDefault="00000DFA" w:rsidP="00000DFA">
      <w:pPr>
        <w:spacing w:after="0" w:line="240" w:lineRule="auto"/>
        <w:ind w:firstLine="426"/>
        <w:jc w:val="both"/>
        <w:rPr>
          <w:rFonts w:ascii="Arial" w:eastAsia="Calibri" w:hAnsi="Arial" w:cs="Arial"/>
          <w:sz w:val="24"/>
          <w:szCs w:val="24"/>
          <w:lang w:eastAsia="x-none"/>
        </w:rPr>
      </w:pPr>
      <w:r w:rsidRPr="00E65B90">
        <w:rPr>
          <w:rFonts w:ascii="Arial" w:eastAsia="Calibri" w:hAnsi="Arial" w:cs="Arial"/>
          <w:sz w:val="24"/>
          <w:szCs w:val="24"/>
          <w:lang w:val="x-none" w:eastAsia="x-none"/>
        </w:rPr>
        <w:t>3.</w:t>
      </w:r>
      <w:r w:rsidRPr="00E65B90">
        <w:rPr>
          <w:rFonts w:ascii="Arial" w:eastAsia="Calibri" w:hAnsi="Arial" w:cs="Arial"/>
          <w:sz w:val="24"/>
          <w:szCs w:val="24"/>
          <w:lang w:eastAsia="x-none"/>
        </w:rPr>
        <w:t>3</w:t>
      </w:r>
      <w:r w:rsidRPr="00E65B90">
        <w:rPr>
          <w:rFonts w:ascii="Arial" w:eastAsia="Calibri" w:hAnsi="Arial" w:cs="Arial"/>
          <w:sz w:val="24"/>
          <w:szCs w:val="24"/>
          <w:lang w:val="x-none" w:eastAsia="x-none"/>
        </w:rPr>
        <w:t>.4. Максимальный срок исполнения административной процедуры – 2</w:t>
      </w:r>
      <w:r w:rsidRPr="00E65B90">
        <w:rPr>
          <w:rFonts w:ascii="Arial" w:eastAsia="Calibri" w:hAnsi="Arial" w:cs="Arial"/>
          <w:color w:val="FF0000"/>
          <w:sz w:val="24"/>
          <w:szCs w:val="24"/>
          <w:vertAlign w:val="superscript"/>
          <w:lang w:eastAsia="x-none"/>
        </w:rPr>
        <w:t>3</w:t>
      </w:r>
      <w:r w:rsidRPr="00E65B90">
        <w:rPr>
          <w:rFonts w:ascii="Arial" w:eastAsia="Calibri" w:hAnsi="Arial" w:cs="Arial"/>
          <w:sz w:val="24"/>
          <w:szCs w:val="24"/>
          <w:lang w:val="x-none" w:eastAsia="x-none"/>
        </w:rPr>
        <w:t xml:space="preserve"> рабочих дня</w:t>
      </w:r>
      <w:r w:rsidRPr="00E65B90">
        <w:rPr>
          <w:rFonts w:ascii="Arial" w:eastAsia="Calibri" w:hAnsi="Arial" w:cs="Arial"/>
          <w:sz w:val="24"/>
          <w:szCs w:val="24"/>
          <w:lang w:eastAsia="x-none"/>
        </w:rPr>
        <w:t xml:space="preserve"> </w:t>
      </w:r>
      <w:r w:rsidRPr="00E65B90">
        <w:rPr>
          <w:rFonts w:ascii="Arial" w:eastAsia="Calibri" w:hAnsi="Arial" w:cs="Arial"/>
          <w:sz w:val="24"/>
          <w:szCs w:val="24"/>
          <w:lang w:val="x-none" w:eastAsia="x-none"/>
        </w:rPr>
        <w:t>с</w:t>
      </w:r>
      <w:r w:rsidRPr="00E65B90">
        <w:rPr>
          <w:rFonts w:ascii="Arial" w:eastAsia="Calibri" w:hAnsi="Arial" w:cs="Arial"/>
          <w:sz w:val="24"/>
          <w:szCs w:val="24"/>
          <w:lang w:eastAsia="x-none"/>
        </w:rPr>
        <w:t>о дня</w:t>
      </w:r>
      <w:r w:rsidRPr="00E65B90">
        <w:rPr>
          <w:rFonts w:ascii="Arial" w:eastAsia="Calibri" w:hAnsi="Arial" w:cs="Arial"/>
          <w:sz w:val="24"/>
          <w:szCs w:val="24"/>
          <w:lang w:val="x-none" w:eastAsia="x-none"/>
        </w:rPr>
        <w:t xml:space="preserve"> получения специалистом уполномоченного органа документов, в том числе представленных в порядке межведомственного взаимодействия.</w:t>
      </w:r>
    </w:p>
    <w:p w:rsidR="00000DFA" w:rsidRPr="00E65B90" w:rsidRDefault="00000DFA" w:rsidP="00000DFA">
      <w:pPr>
        <w:spacing w:after="0" w:line="240" w:lineRule="auto"/>
        <w:ind w:firstLine="426"/>
        <w:jc w:val="both"/>
        <w:rPr>
          <w:rFonts w:ascii="Arial" w:eastAsia="Calibri" w:hAnsi="Arial" w:cs="Arial"/>
          <w:sz w:val="24"/>
          <w:szCs w:val="24"/>
          <w:lang w:val="x-none" w:eastAsia="x-none"/>
        </w:rPr>
      </w:pPr>
      <w:r w:rsidRPr="00E65B90">
        <w:rPr>
          <w:rFonts w:ascii="Arial" w:eastAsia="Calibri" w:hAnsi="Arial" w:cs="Arial"/>
          <w:sz w:val="24"/>
          <w:szCs w:val="24"/>
          <w:lang w:val="x-none" w:eastAsia="x-none"/>
        </w:rPr>
        <w:t>В случае если заявителем самостоятельно представлены документы, предусмотренные пунктом 2.</w:t>
      </w:r>
      <w:r w:rsidRPr="00E65B90">
        <w:rPr>
          <w:rFonts w:ascii="Arial" w:eastAsia="Calibri" w:hAnsi="Arial" w:cs="Arial"/>
          <w:sz w:val="24"/>
          <w:szCs w:val="24"/>
          <w:lang w:eastAsia="x-none"/>
        </w:rPr>
        <w:t>5</w:t>
      </w:r>
      <w:r w:rsidRPr="00E65B90">
        <w:rPr>
          <w:rFonts w:ascii="Arial" w:eastAsia="Calibri" w:hAnsi="Arial" w:cs="Arial"/>
          <w:sz w:val="24"/>
          <w:szCs w:val="24"/>
          <w:lang w:val="x-none" w:eastAsia="x-none"/>
        </w:rPr>
        <w:t xml:space="preserve"> административного регламента, максимальный срок исполнения административной процедуры составляет 5</w:t>
      </w:r>
      <w:r w:rsidRPr="00E65B90">
        <w:rPr>
          <w:rFonts w:ascii="Arial" w:eastAsia="Calibri" w:hAnsi="Arial" w:cs="Arial"/>
          <w:color w:val="FF0000"/>
          <w:sz w:val="24"/>
          <w:szCs w:val="24"/>
          <w:vertAlign w:val="superscript"/>
          <w:lang w:eastAsia="x-none"/>
        </w:rPr>
        <w:t>3</w:t>
      </w:r>
      <w:r w:rsidRPr="00E65B90">
        <w:rPr>
          <w:rFonts w:ascii="Arial" w:eastAsia="Calibri" w:hAnsi="Arial" w:cs="Arial"/>
          <w:sz w:val="24"/>
          <w:szCs w:val="24"/>
          <w:lang w:val="x-none" w:eastAsia="x-none"/>
        </w:rPr>
        <w:t xml:space="preserve"> рабочих дней </w:t>
      </w:r>
      <w:r w:rsidRPr="00E65B90">
        <w:rPr>
          <w:rFonts w:ascii="Arial" w:eastAsia="Calibri" w:hAnsi="Arial" w:cs="Arial"/>
          <w:sz w:val="24"/>
          <w:szCs w:val="24"/>
          <w:lang w:eastAsia="x-none"/>
        </w:rPr>
        <w:t>со дня</w:t>
      </w:r>
      <w:r w:rsidRPr="00E65B90">
        <w:rPr>
          <w:rFonts w:ascii="Arial" w:eastAsia="Calibri" w:hAnsi="Arial" w:cs="Arial"/>
          <w:sz w:val="24"/>
          <w:szCs w:val="24"/>
          <w:lang w:val="x-none" w:eastAsia="x-none"/>
        </w:rPr>
        <w:t xml:space="preserve"> получения специалистом уполномоченного органа документов</w:t>
      </w:r>
      <w:r w:rsidRPr="00E65B90">
        <w:rPr>
          <w:rFonts w:ascii="Arial" w:eastAsia="Calibri" w:hAnsi="Arial" w:cs="Arial"/>
          <w:sz w:val="24"/>
          <w:szCs w:val="24"/>
          <w:lang w:eastAsia="x-none"/>
        </w:rPr>
        <w:t>.</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trike/>
          <w:sz w:val="24"/>
          <w:szCs w:val="24"/>
          <w:lang w:eastAsia="ru-RU"/>
        </w:rPr>
      </w:pPr>
      <w:r w:rsidRPr="00E65B90">
        <w:rPr>
          <w:rFonts w:ascii="Arial" w:eastAsia="Calibri" w:hAnsi="Arial" w:cs="Arial"/>
          <w:sz w:val="24"/>
          <w:szCs w:val="24"/>
          <w:lang w:eastAsia="ru-RU"/>
        </w:rPr>
        <w:t>3.3.5. Результатом выполнения административной процедуры является подготовка проекта градостроительного плана земельного участка (письма об отказе в выдаче градостроительного плана земельного участка).</w:t>
      </w:r>
    </w:p>
    <w:p w:rsidR="00000DFA" w:rsidRPr="00E65B90" w:rsidRDefault="00000DFA" w:rsidP="00000DFA">
      <w:pPr>
        <w:widowControl w:val="0"/>
        <w:tabs>
          <w:tab w:val="left" w:pos="1440"/>
        </w:tabs>
        <w:autoSpaceDE w:val="0"/>
        <w:autoSpaceDN w:val="0"/>
        <w:adjustRightInd w:val="0"/>
        <w:spacing w:after="0" w:line="240" w:lineRule="auto"/>
        <w:ind w:firstLine="426"/>
        <w:jc w:val="both"/>
        <w:rPr>
          <w:rFonts w:ascii="Arial" w:eastAsia="Calibri" w:hAnsi="Arial" w:cs="Arial"/>
          <w:sz w:val="24"/>
          <w:szCs w:val="24"/>
          <w:highlight w:val="red"/>
          <w:u w:val="single"/>
          <w:lang w:eastAsia="ru-RU"/>
        </w:rPr>
      </w:pPr>
      <w:r w:rsidRPr="00E65B90">
        <w:rPr>
          <w:rFonts w:ascii="Arial" w:eastAsia="Calibri" w:hAnsi="Arial" w:cs="Arial"/>
          <w:sz w:val="24"/>
          <w:szCs w:val="24"/>
          <w:u w:val="single"/>
          <w:lang w:eastAsia="ru-RU"/>
        </w:rPr>
        <w:t>3.4. Подписание проекта градостроительного плана земельного участка (письма об отказе в выдаче градостроительного плана земельного участка); выдача (направление) градостроительного плана земельного участка (письма об отказе в выдаче градостроительного плана земельного участка).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3.4.1. Основанием для начала выполнения административной процедуры является получение руководителем уполномоченного органа или уполномоченным им должностным лицом проекта градостроительного плана земельного участка в 3 экземплярах (письма об отказе в выдаче градостроительного плана земельного участка).</w:t>
      </w:r>
    </w:p>
    <w:p w:rsidR="00000DFA" w:rsidRPr="00E65B90" w:rsidRDefault="00000DFA" w:rsidP="00000DFA">
      <w:pPr>
        <w:tabs>
          <w:tab w:val="left" w:pos="567"/>
        </w:tabs>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3.4.2. Руководитель уполномоченного органа или уполномоченное им должностное лицо рассматривает полученные документы.</w:t>
      </w:r>
    </w:p>
    <w:p w:rsidR="00000DFA" w:rsidRPr="00E65B90" w:rsidRDefault="00000DFA" w:rsidP="00000DFA">
      <w:pPr>
        <w:tabs>
          <w:tab w:val="left" w:pos="567"/>
        </w:tabs>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По результатам рассмотрения, в случае отсутствия замечаний, руководитель уполномоченного органа или уполномоченное им должностное лицо подписывает градостроительный план земельного участка в 3 экземплярах (письмо об отказе в выдаче градостроительного плана земельного участка).</w:t>
      </w:r>
    </w:p>
    <w:p w:rsidR="00000DFA" w:rsidRPr="00E65B90" w:rsidRDefault="00000DFA" w:rsidP="00000DFA">
      <w:pPr>
        <w:tabs>
          <w:tab w:val="left" w:pos="567"/>
        </w:tabs>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3.4.3. Подписанный градостроительный план земельного участка в 3 экземплярах (письмо об отказе в выдаче градостроительного плана земельного участка) регистрируется специалистом уполномоченного органа в порядке, установленном действующим законодательством.</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rPr>
        <w:t xml:space="preserve">3.4.4. Специалист уполномоченного органа вручает </w:t>
      </w:r>
      <w:r w:rsidRPr="00E65B90">
        <w:rPr>
          <w:rFonts w:ascii="Arial" w:eastAsia="Calibri" w:hAnsi="Arial" w:cs="Arial"/>
          <w:sz w:val="24"/>
          <w:szCs w:val="24"/>
          <w:lang w:eastAsia="ru-RU"/>
        </w:rPr>
        <w:t xml:space="preserve">под подпись заявителю (его </w:t>
      </w:r>
      <w:r w:rsidRPr="00E65B90">
        <w:rPr>
          <w:rFonts w:ascii="Arial" w:eastAsia="Calibri" w:hAnsi="Arial" w:cs="Arial"/>
          <w:sz w:val="24"/>
          <w:szCs w:val="24"/>
          <w:lang w:eastAsia="ru-RU"/>
        </w:rPr>
        <w:lastRenderedPageBreak/>
        <w:t>уполномоченному представителю) либо направляет заказным письмом</w:t>
      </w:r>
      <w:r w:rsidRPr="00E65B90">
        <w:rPr>
          <w:rFonts w:ascii="Arial" w:eastAsia="Calibri" w:hAnsi="Arial" w:cs="Arial"/>
          <w:sz w:val="24"/>
          <w:szCs w:val="24"/>
        </w:rPr>
        <w:t xml:space="preserve"> с уведомлением градостроительный план земельного участка в 2 экземплярах, либо </w:t>
      </w:r>
      <w:r w:rsidRPr="00E65B90">
        <w:rPr>
          <w:rFonts w:ascii="Arial" w:eastAsia="Calibri" w:hAnsi="Arial" w:cs="Arial"/>
          <w:sz w:val="24"/>
          <w:szCs w:val="24"/>
          <w:lang w:eastAsia="ru-RU"/>
        </w:rPr>
        <w:t xml:space="preserve">письмо об отказе в выдаче градостроительного плана земельного участка. </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3.4.5. Градостроительный план земельного участка выдается в форме электронного документа, подписанного квалифицированной подписью, если это указано в заявлении о выдаче градостроительного плана, и направляется заявителю посредством использования электронной почты или Единого портала государственных и муниципальных услуг.</w:t>
      </w:r>
    </w:p>
    <w:p w:rsidR="00000DFA" w:rsidRPr="00E65B90" w:rsidRDefault="00000DFA" w:rsidP="00000DFA">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3.4.6. В случае представления заявления через МФЦ градостроительный план земельного участка (письмо об отказе в выдаче градостроительного плана земельного участка) направляется в МФЦ, если иной способ получения не указан заявителем.</w:t>
      </w:r>
    </w:p>
    <w:p w:rsidR="00000DFA" w:rsidRPr="00E65B90" w:rsidRDefault="00000DFA" w:rsidP="00000DFA">
      <w:pPr>
        <w:widowControl w:val="0"/>
        <w:tabs>
          <w:tab w:val="left" w:pos="1440"/>
        </w:tabs>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3.4.7. Максимальный срок выполнения административной процедуры – 1</w:t>
      </w:r>
      <w:r w:rsidRPr="00E65B90">
        <w:rPr>
          <w:rFonts w:ascii="Arial" w:eastAsia="Calibri" w:hAnsi="Arial" w:cs="Arial"/>
          <w:color w:val="FF0000"/>
          <w:sz w:val="24"/>
          <w:szCs w:val="24"/>
          <w:vertAlign w:val="superscript"/>
          <w:lang w:eastAsia="ru-RU"/>
        </w:rPr>
        <w:t>3</w:t>
      </w:r>
      <w:r w:rsidRPr="00E65B90">
        <w:rPr>
          <w:rFonts w:ascii="Arial" w:eastAsia="Calibri" w:hAnsi="Arial" w:cs="Arial"/>
          <w:sz w:val="24"/>
          <w:szCs w:val="24"/>
          <w:lang w:eastAsia="ru-RU"/>
        </w:rPr>
        <w:t xml:space="preserve"> рабочий день.</w:t>
      </w:r>
    </w:p>
    <w:p w:rsidR="00000DFA" w:rsidRPr="00E65B90" w:rsidRDefault="00000DFA" w:rsidP="00000DFA">
      <w:pPr>
        <w:widowControl w:val="0"/>
        <w:tabs>
          <w:tab w:val="left" w:pos="1440"/>
        </w:tabs>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3.4.8. Результатом выполнения административной процедуры является подписание, регистрация и выдача (направление) заявителю градостроительного плана земельного участка или письма об отказе в его выдаче.</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3.5. </w:t>
      </w:r>
      <w:r w:rsidRPr="00E65B90">
        <w:rPr>
          <w:rFonts w:ascii="Arial" w:eastAsia="Calibri" w:hAnsi="Arial" w:cs="Arial"/>
          <w:sz w:val="24"/>
          <w:szCs w:val="24"/>
          <w:u w:val="single"/>
          <w:lang w:eastAsia="ru-RU"/>
        </w:rPr>
        <w:t>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w:t>
      </w:r>
      <w:r w:rsidRPr="00E65B90">
        <w:rPr>
          <w:rFonts w:ascii="Arial" w:eastAsia="Calibri" w:hAnsi="Arial" w:cs="Arial"/>
          <w:sz w:val="24"/>
          <w:szCs w:val="24"/>
          <w:lang w:eastAsia="ru-RU"/>
        </w:rPr>
        <w:t>.</w:t>
      </w:r>
    </w:p>
    <w:p w:rsidR="00000DFA" w:rsidRPr="00E65B90" w:rsidRDefault="00000DFA" w:rsidP="00000DFA">
      <w:pPr>
        <w:widowControl w:val="0"/>
        <w:tabs>
          <w:tab w:val="left" w:pos="0"/>
          <w:tab w:val="left" w:pos="709"/>
        </w:tabs>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3.5.1.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 </w:t>
      </w:r>
    </w:p>
    <w:p w:rsidR="00000DFA" w:rsidRPr="00E65B90" w:rsidRDefault="00000DFA" w:rsidP="00000DFA">
      <w:pPr>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получение информации о порядке и сроках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Cs/>
          <w:sz w:val="24"/>
          <w:szCs w:val="24"/>
          <w:lang w:eastAsia="ru-RU"/>
        </w:rPr>
      </w:pPr>
      <w:r w:rsidRPr="00E65B90">
        <w:rPr>
          <w:rFonts w:ascii="Arial" w:eastAsia="Calibri" w:hAnsi="Arial" w:cs="Arial"/>
          <w:bCs/>
          <w:sz w:val="24"/>
          <w:szCs w:val="24"/>
          <w:lang w:eastAsia="ru-RU"/>
        </w:rPr>
        <w:t>запись на прием в уполномоченный орган для подачи запроса о предоставлении муниципальной услуги (далее – запрос);</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Cs/>
          <w:sz w:val="24"/>
          <w:szCs w:val="24"/>
          <w:lang w:eastAsia="ru-RU"/>
        </w:rPr>
      </w:pPr>
      <w:r w:rsidRPr="00E65B90">
        <w:rPr>
          <w:rFonts w:ascii="Arial" w:eastAsia="Calibri" w:hAnsi="Arial" w:cs="Arial"/>
          <w:bCs/>
          <w:sz w:val="24"/>
          <w:szCs w:val="24"/>
          <w:lang w:eastAsia="ru-RU"/>
        </w:rPr>
        <w:t>формирование запроса;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Cs/>
          <w:sz w:val="24"/>
          <w:szCs w:val="24"/>
          <w:lang w:eastAsia="ru-RU"/>
        </w:rPr>
      </w:pPr>
      <w:r w:rsidRPr="00E65B90">
        <w:rPr>
          <w:rFonts w:ascii="Arial" w:eastAsia="Calibri" w:hAnsi="Arial" w:cs="Arial"/>
          <w:bCs/>
          <w:sz w:val="24"/>
          <w:szCs w:val="24"/>
          <w:lang w:eastAsia="ru-RU"/>
        </w:rPr>
        <w:t>прием и регистрация уполномоченным органом запроса и иных документов, необходимых для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Cs/>
          <w:sz w:val="24"/>
          <w:szCs w:val="24"/>
          <w:lang w:eastAsia="ru-RU"/>
        </w:rPr>
      </w:pPr>
      <w:r w:rsidRPr="00E65B90">
        <w:rPr>
          <w:rFonts w:ascii="Arial" w:eastAsia="Calibri" w:hAnsi="Arial" w:cs="Arial"/>
          <w:bCs/>
          <w:sz w:val="24"/>
          <w:szCs w:val="24"/>
          <w:lang w:eastAsia="ru-RU"/>
        </w:rPr>
        <w:t>получение результата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Cs/>
          <w:sz w:val="24"/>
          <w:szCs w:val="24"/>
          <w:lang w:eastAsia="ru-RU"/>
        </w:rPr>
      </w:pPr>
      <w:r w:rsidRPr="00E65B90">
        <w:rPr>
          <w:rFonts w:ascii="Arial" w:eastAsia="Calibri" w:hAnsi="Arial" w:cs="Arial"/>
          <w:bCs/>
          <w:sz w:val="24"/>
          <w:szCs w:val="24"/>
          <w:lang w:eastAsia="ru-RU"/>
        </w:rPr>
        <w:t>получение сведений о ходе выполнения запроса;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bCs/>
          <w:sz w:val="24"/>
          <w:szCs w:val="24"/>
          <w:lang w:eastAsia="ru-RU"/>
        </w:rPr>
      </w:pPr>
      <w:r w:rsidRPr="00E65B90">
        <w:rPr>
          <w:rFonts w:ascii="Arial" w:eastAsia="Calibri" w:hAnsi="Arial" w:cs="Arial"/>
          <w:bCs/>
          <w:sz w:val="24"/>
          <w:szCs w:val="24"/>
          <w:lang w:eastAsia="ru-RU"/>
        </w:rPr>
        <w:t>осуществление оценки качества предоставления муниципальной услуги;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предъявление заявителю варианта предоставления муниципальной услуги, предусмотренного административным регламентом предоставления муниципальной услуги.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trike/>
          <w:sz w:val="24"/>
          <w:szCs w:val="24"/>
          <w:lang w:eastAsia="ru-RU"/>
        </w:rPr>
      </w:pPr>
      <w:r w:rsidRPr="00E65B90">
        <w:rPr>
          <w:rFonts w:ascii="Arial" w:eastAsia="Calibri" w:hAnsi="Arial" w:cs="Arial"/>
          <w:sz w:val="24"/>
          <w:szCs w:val="24"/>
          <w:lang w:eastAsia="ru-RU"/>
        </w:rPr>
        <w:lastRenderedPageBreak/>
        <w:t xml:space="preserve">3.5.2. Для предоставления муниципальной услуги с использованием Единого портала государственных и муниципальных услуг заявитель заполняет форму, в которой необходимо указать сведения, необходимые для получения услуги.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3.5.3.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3.5.4.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3.5.5. Заявителю в качестве результата предоставления услуги обеспечивается по его выбору возможность: </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получения электронного документа, подписанного с использованием квалифицированной подписи;</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 получения с использованием Единого портала государственных и муниципальных услуг электронного документа в машиночитаемом формате, подписанного квалифицированной подписью со стороны уполномоченного органа.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Информация об электронных документах - результатах предоставления услуг, в отношении которых предоставляется возможность, предусмотренная абзацем вторым настоящего пункта, размещается оператором Единого портала государственных и муниципальных услуг в едином личном кабинете или в электронной форме запроса.</w:t>
      </w:r>
    </w:p>
    <w:p w:rsidR="00000DFA" w:rsidRPr="00E65B90" w:rsidRDefault="00000DFA" w:rsidP="00000DFA">
      <w:pPr>
        <w:autoSpaceDE w:val="0"/>
        <w:autoSpaceDN w:val="0"/>
        <w:adjustRightInd w:val="0"/>
        <w:spacing w:after="0" w:line="240" w:lineRule="auto"/>
        <w:ind w:firstLine="426"/>
        <w:jc w:val="both"/>
        <w:rPr>
          <w:rFonts w:ascii="Arial" w:eastAsia="Calibri" w:hAnsi="Arial" w:cs="Arial"/>
          <w:sz w:val="24"/>
          <w:szCs w:val="24"/>
          <w:lang w:eastAsia="ru-RU"/>
        </w:rPr>
      </w:pPr>
      <w:r w:rsidRPr="00E65B90">
        <w:rPr>
          <w:rFonts w:ascii="Arial" w:eastAsia="Calibri" w:hAnsi="Arial" w:cs="Arial"/>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000DFA" w:rsidRPr="00E65B90" w:rsidRDefault="00000DFA" w:rsidP="00000DFA">
      <w:pPr>
        <w:widowControl w:val="0"/>
        <w:autoSpaceDE w:val="0"/>
        <w:autoSpaceDN w:val="0"/>
        <w:spacing w:after="0" w:line="240" w:lineRule="auto"/>
        <w:jc w:val="right"/>
        <w:rPr>
          <w:rFonts w:ascii="Arial" w:eastAsia="Calibri" w:hAnsi="Arial" w:cs="Arial"/>
          <w:sz w:val="24"/>
          <w:szCs w:val="24"/>
          <w:lang w:eastAsia="ru-RU"/>
        </w:rPr>
      </w:pPr>
      <w:r w:rsidRPr="00E65B90">
        <w:rPr>
          <w:rFonts w:ascii="Arial" w:eastAsia="Calibri" w:hAnsi="Arial" w:cs="Arial"/>
          <w:sz w:val="24"/>
          <w:szCs w:val="24"/>
          <w:lang w:eastAsia="ru-RU"/>
        </w:rPr>
        <w:br w:type="column"/>
      </w:r>
      <w:r w:rsidRPr="00E65B90">
        <w:rPr>
          <w:rFonts w:ascii="Arial" w:eastAsia="Calibri" w:hAnsi="Arial" w:cs="Arial"/>
          <w:sz w:val="24"/>
          <w:szCs w:val="24"/>
          <w:lang w:eastAsia="ru-RU"/>
        </w:rPr>
        <w:lastRenderedPageBreak/>
        <w:t xml:space="preserve">                                                                       Приложение  </w:t>
      </w:r>
    </w:p>
    <w:p w:rsidR="00000DFA" w:rsidRPr="00E65B90" w:rsidRDefault="00000DFA" w:rsidP="00000DFA">
      <w:pPr>
        <w:widowControl w:val="0"/>
        <w:autoSpaceDE w:val="0"/>
        <w:autoSpaceDN w:val="0"/>
        <w:spacing w:after="0" w:line="240" w:lineRule="auto"/>
        <w:jc w:val="right"/>
        <w:rPr>
          <w:rFonts w:ascii="Arial" w:eastAsia="Calibri" w:hAnsi="Arial" w:cs="Arial"/>
          <w:sz w:val="24"/>
          <w:szCs w:val="24"/>
          <w:lang w:eastAsia="ru-RU"/>
        </w:rPr>
      </w:pPr>
      <w:r w:rsidRPr="00E65B90">
        <w:rPr>
          <w:rFonts w:ascii="Arial" w:eastAsia="Calibri" w:hAnsi="Arial" w:cs="Arial"/>
          <w:sz w:val="24"/>
          <w:szCs w:val="24"/>
          <w:lang w:eastAsia="ru-RU"/>
        </w:rPr>
        <w:t>к административному регламенту</w:t>
      </w:r>
    </w:p>
    <w:p w:rsidR="00000DFA" w:rsidRPr="00E65B90" w:rsidRDefault="00000DFA" w:rsidP="00000DFA">
      <w:pPr>
        <w:widowControl w:val="0"/>
        <w:autoSpaceDE w:val="0"/>
        <w:autoSpaceDN w:val="0"/>
        <w:spacing w:after="0" w:line="240" w:lineRule="exact"/>
        <w:jc w:val="right"/>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p>
    <w:p w:rsidR="00000DFA" w:rsidRPr="00E65B90" w:rsidRDefault="00000DFA" w:rsidP="00000DFA">
      <w:pPr>
        <w:spacing w:after="0" w:line="240" w:lineRule="auto"/>
        <w:ind w:left="3400" w:firstLine="2"/>
        <w:rPr>
          <w:rFonts w:ascii="Arial" w:eastAsia="Calibri" w:hAnsi="Arial" w:cs="Arial"/>
          <w:b/>
          <w:bCs/>
          <w:sz w:val="24"/>
          <w:szCs w:val="24"/>
          <w:lang w:eastAsia="ru-RU"/>
        </w:rPr>
      </w:pPr>
      <w:r w:rsidRPr="00E65B90">
        <w:rPr>
          <w:rFonts w:ascii="Arial" w:eastAsia="Calibri" w:hAnsi="Arial" w:cs="Arial"/>
          <w:sz w:val="24"/>
          <w:szCs w:val="24"/>
          <w:lang w:eastAsia="ru-RU"/>
        </w:rPr>
        <w:t>В</w:t>
      </w:r>
      <w:r w:rsidRPr="00E65B90">
        <w:rPr>
          <w:rFonts w:ascii="Arial" w:eastAsia="Calibri" w:hAnsi="Arial" w:cs="Arial"/>
          <w:b/>
          <w:bCs/>
          <w:sz w:val="24"/>
          <w:szCs w:val="24"/>
          <w:lang w:eastAsia="ru-RU"/>
        </w:rPr>
        <w:t>_____________________________________________</w:t>
      </w:r>
    </w:p>
    <w:p w:rsidR="00000DFA" w:rsidRPr="00E65B90" w:rsidRDefault="00000DFA" w:rsidP="00000DFA">
      <w:pPr>
        <w:pBdr>
          <w:bottom w:val="single" w:sz="12" w:space="1" w:color="auto"/>
        </w:pBdr>
        <w:spacing w:after="0" w:line="240" w:lineRule="auto"/>
        <w:ind w:left="3400"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(наименование исполнительно-распорядительного</w:t>
      </w:r>
    </w:p>
    <w:p w:rsidR="00000DFA" w:rsidRPr="00E65B90" w:rsidRDefault="00000DFA" w:rsidP="00000DFA">
      <w:pPr>
        <w:pBdr>
          <w:bottom w:val="single" w:sz="12" w:space="1" w:color="auto"/>
        </w:pBdr>
        <w:spacing w:after="0" w:line="240" w:lineRule="auto"/>
        <w:ind w:left="3400" w:firstLine="2"/>
        <w:jc w:val="center"/>
        <w:rPr>
          <w:rFonts w:ascii="Arial" w:eastAsia="Calibri" w:hAnsi="Arial" w:cs="Arial"/>
          <w:sz w:val="24"/>
          <w:szCs w:val="24"/>
          <w:lang w:eastAsia="ru-RU"/>
        </w:rPr>
      </w:pPr>
    </w:p>
    <w:p w:rsidR="00000DFA" w:rsidRPr="00E65B90" w:rsidRDefault="00000DFA" w:rsidP="00000DFA">
      <w:pPr>
        <w:spacing w:after="0" w:line="240" w:lineRule="auto"/>
        <w:ind w:left="3400" w:firstLine="2"/>
        <w:jc w:val="center"/>
        <w:rPr>
          <w:rFonts w:ascii="Arial" w:eastAsia="Calibri" w:hAnsi="Arial" w:cs="Arial"/>
          <w:b/>
          <w:bCs/>
          <w:sz w:val="24"/>
          <w:szCs w:val="24"/>
          <w:lang w:eastAsia="ru-RU"/>
        </w:rPr>
      </w:pPr>
      <w:r w:rsidRPr="00E65B90">
        <w:rPr>
          <w:rFonts w:ascii="Arial" w:eastAsia="Calibri" w:hAnsi="Arial" w:cs="Arial"/>
          <w:sz w:val="24"/>
          <w:szCs w:val="24"/>
          <w:lang w:eastAsia="ru-RU"/>
        </w:rPr>
        <w:t>органа местного самоуправления, предоставляющего</w:t>
      </w:r>
      <w:r w:rsidRPr="00E65B90">
        <w:rPr>
          <w:rFonts w:ascii="Arial" w:eastAsia="Calibri" w:hAnsi="Arial" w:cs="Arial"/>
          <w:b/>
          <w:bCs/>
          <w:sz w:val="24"/>
          <w:szCs w:val="24"/>
          <w:lang w:eastAsia="ru-RU"/>
        </w:rPr>
        <w:t xml:space="preserve">     _______________________________________________________________</w:t>
      </w:r>
    </w:p>
    <w:p w:rsidR="00000DFA" w:rsidRPr="00E65B90" w:rsidRDefault="00000DFA" w:rsidP="00000DFA">
      <w:pPr>
        <w:spacing w:after="0" w:line="240" w:lineRule="auto"/>
        <w:ind w:firstLine="3402"/>
        <w:jc w:val="center"/>
        <w:rPr>
          <w:rFonts w:ascii="Arial" w:eastAsia="Calibri" w:hAnsi="Arial" w:cs="Arial"/>
          <w:sz w:val="24"/>
          <w:szCs w:val="24"/>
          <w:lang w:eastAsia="ru-RU"/>
        </w:rPr>
      </w:pPr>
      <w:r w:rsidRPr="00E65B90">
        <w:rPr>
          <w:rFonts w:ascii="Arial" w:eastAsia="Calibri" w:hAnsi="Arial" w:cs="Arial"/>
          <w:sz w:val="24"/>
          <w:szCs w:val="24"/>
          <w:lang w:eastAsia="ru-RU"/>
        </w:rPr>
        <w:t>муниципальную услугу)</w:t>
      </w:r>
    </w:p>
    <w:p w:rsidR="00000DFA" w:rsidRPr="00E65B90" w:rsidRDefault="00000DFA" w:rsidP="00000DFA">
      <w:pPr>
        <w:shd w:val="clear" w:color="auto" w:fill="FFFFFF"/>
        <w:tabs>
          <w:tab w:val="left" w:pos="1234"/>
        </w:tabs>
        <w:spacing w:after="0" w:line="240" w:lineRule="auto"/>
        <w:ind w:firstLine="709"/>
        <w:jc w:val="center"/>
        <w:rPr>
          <w:rFonts w:ascii="Arial" w:eastAsia="Calibri" w:hAnsi="Arial" w:cs="Arial"/>
          <w:sz w:val="24"/>
          <w:szCs w:val="24"/>
          <w:lang w:eastAsia="ru-RU"/>
        </w:rPr>
      </w:pPr>
    </w:p>
    <w:p w:rsidR="00000DFA" w:rsidRPr="00E65B90" w:rsidRDefault="00000DFA" w:rsidP="00000DFA">
      <w:pPr>
        <w:spacing w:after="0" w:line="240" w:lineRule="auto"/>
        <w:ind w:left="3400"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От кого________________________________________</w:t>
      </w:r>
    </w:p>
    <w:p w:rsidR="00000DFA" w:rsidRPr="00E65B90" w:rsidRDefault="00000DFA" w:rsidP="00000DFA">
      <w:pPr>
        <w:spacing w:after="0" w:line="240" w:lineRule="auto"/>
        <w:ind w:left="3400"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(наименование заявителя, фамилия, имя,</w:t>
      </w:r>
    </w:p>
    <w:p w:rsidR="00000DFA" w:rsidRPr="00E65B90" w:rsidRDefault="00000DFA" w:rsidP="00000DFA">
      <w:pPr>
        <w:pBdr>
          <w:bottom w:val="single" w:sz="12" w:space="1" w:color="auto"/>
        </w:pBdr>
        <w:spacing w:after="0" w:line="240" w:lineRule="auto"/>
        <w:ind w:left="3400" w:firstLine="2"/>
        <w:jc w:val="center"/>
        <w:rPr>
          <w:rFonts w:ascii="Arial" w:eastAsia="Calibri" w:hAnsi="Arial" w:cs="Arial"/>
          <w:sz w:val="24"/>
          <w:szCs w:val="24"/>
          <w:lang w:eastAsia="ru-RU"/>
        </w:rPr>
      </w:pPr>
    </w:p>
    <w:p w:rsidR="00000DFA" w:rsidRPr="00E65B90" w:rsidRDefault="00000DFA" w:rsidP="00000DFA">
      <w:pPr>
        <w:spacing w:after="0" w:line="240" w:lineRule="auto"/>
        <w:ind w:left="2832"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отчество - для граждан, полное наименование</w:t>
      </w:r>
    </w:p>
    <w:p w:rsidR="00000DFA" w:rsidRPr="00E65B90" w:rsidRDefault="00000DFA" w:rsidP="00000DFA">
      <w:pPr>
        <w:pBdr>
          <w:bottom w:val="single" w:sz="12" w:space="1" w:color="auto"/>
        </w:pBdr>
        <w:spacing w:after="0" w:line="240" w:lineRule="auto"/>
        <w:ind w:left="3400" w:firstLine="2"/>
        <w:jc w:val="center"/>
        <w:rPr>
          <w:rFonts w:ascii="Arial" w:eastAsia="Calibri" w:hAnsi="Arial" w:cs="Arial"/>
          <w:sz w:val="24"/>
          <w:szCs w:val="24"/>
          <w:lang w:eastAsia="ru-RU"/>
        </w:rPr>
      </w:pPr>
    </w:p>
    <w:p w:rsidR="00000DFA" w:rsidRPr="00E65B90" w:rsidRDefault="00000DFA" w:rsidP="00000DFA">
      <w:pPr>
        <w:spacing w:after="0" w:line="240" w:lineRule="auto"/>
        <w:ind w:left="3400"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организации - для юридических лиц,</w:t>
      </w:r>
    </w:p>
    <w:p w:rsidR="00000DFA" w:rsidRPr="00E65B90" w:rsidRDefault="00000DFA" w:rsidP="00000DFA">
      <w:pPr>
        <w:pBdr>
          <w:bottom w:val="single" w:sz="12" w:space="1" w:color="auto"/>
        </w:pBdr>
        <w:spacing w:after="0" w:line="240" w:lineRule="auto"/>
        <w:ind w:left="3400" w:firstLine="2"/>
        <w:jc w:val="center"/>
        <w:rPr>
          <w:rFonts w:ascii="Arial" w:eastAsia="Calibri" w:hAnsi="Arial" w:cs="Arial"/>
          <w:sz w:val="24"/>
          <w:szCs w:val="24"/>
          <w:lang w:eastAsia="ru-RU"/>
        </w:rPr>
      </w:pPr>
    </w:p>
    <w:p w:rsidR="00000DFA" w:rsidRPr="00E65B90" w:rsidRDefault="00000DFA" w:rsidP="00000DFA">
      <w:pPr>
        <w:spacing w:after="0" w:line="240" w:lineRule="auto"/>
        <w:ind w:left="3400"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почтовый адрес и индекс</w:t>
      </w:r>
    </w:p>
    <w:p w:rsidR="00000DFA" w:rsidRPr="00E65B90" w:rsidRDefault="00000DFA" w:rsidP="00000DFA">
      <w:pPr>
        <w:pBdr>
          <w:bottom w:val="single" w:sz="12" w:space="1" w:color="auto"/>
        </w:pBdr>
        <w:spacing w:after="0" w:line="240" w:lineRule="auto"/>
        <w:ind w:left="3400" w:firstLine="2"/>
        <w:jc w:val="center"/>
        <w:rPr>
          <w:rFonts w:ascii="Arial" w:eastAsia="Calibri" w:hAnsi="Arial" w:cs="Arial"/>
          <w:sz w:val="24"/>
          <w:szCs w:val="24"/>
          <w:lang w:eastAsia="ru-RU"/>
        </w:rPr>
      </w:pPr>
    </w:p>
    <w:p w:rsidR="00000DFA" w:rsidRPr="00E65B90" w:rsidRDefault="00000DFA" w:rsidP="00000DFA">
      <w:pPr>
        <w:spacing w:after="0" w:line="240" w:lineRule="auto"/>
        <w:ind w:left="3400" w:firstLine="2"/>
        <w:jc w:val="center"/>
        <w:rPr>
          <w:rFonts w:ascii="Arial" w:eastAsia="Calibri" w:hAnsi="Arial" w:cs="Arial"/>
          <w:sz w:val="24"/>
          <w:szCs w:val="24"/>
          <w:lang w:eastAsia="ru-RU"/>
        </w:rPr>
      </w:pPr>
      <w:r w:rsidRPr="00E65B90">
        <w:rPr>
          <w:rFonts w:ascii="Arial" w:eastAsia="Calibri" w:hAnsi="Arial" w:cs="Arial"/>
          <w:sz w:val="24"/>
          <w:szCs w:val="24"/>
          <w:lang w:eastAsia="ru-RU"/>
        </w:rPr>
        <w:t>контактный телефон)</w:t>
      </w:r>
    </w:p>
    <w:p w:rsidR="00000DFA" w:rsidRPr="00E65B90" w:rsidRDefault="00000DFA" w:rsidP="00000DFA">
      <w:pPr>
        <w:spacing w:after="0" w:line="240" w:lineRule="auto"/>
        <w:ind w:left="3400" w:firstLine="2"/>
        <w:jc w:val="center"/>
        <w:rPr>
          <w:rFonts w:ascii="Arial" w:eastAsia="Calibri" w:hAnsi="Arial" w:cs="Arial"/>
          <w:sz w:val="24"/>
          <w:szCs w:val="24"/>
          <w:lang w:eastAsia="ru-RU"/>
        </w:rPr>
      </w:pPr>
    </w:p>
    <w:p w:rsidR="00000DFA" w:rsidRPr="00E65B90" w:rsidRDefault="00000DFA" w:rsidP="00000DFA">
      <w:pPr>
        <w:spacing w:after="0" w:line="240" w:lineRule="auto"/>
        <w:jc w:val="center"/>
        <w:rPr>
          <w:rFonts w:ascii="Arial" w:eastAsia="Calibri" w:hAnsi="Arial" w:cs="Arial"/>
          <w:b/>
          <w:bCs/>
          <w:sz w:val="24"/>
          <w:szCs w:val="24"/>
          <w:lang w:eastAsia="ru-RU"/>
        </w:rPr>
      </w:pPr>
    </w:p>
    <w:p w:rsidR="00000DFA" w:rsidRPr="00E65B90" w:rsidRDefault="00000DFA" w:rsidP="00000DFA">
      <w:pPr>
        <w:widowControl w:val="0"/>
        <w:tabs>
          <w:tab w:val="center" w:pos="4535"/>
          <w:tab w:val="left" w:pos="5840"/>
        </w:tabs>
        <w:autoSpaceDE w:val="0"/>
        <w:autoSpaceDN w:val="0"/>
        <w:spacing w:after="0" w:line="240" w:lineRule="auto"/>
        <w:rPr>
          <w:rFonts w:ascii="Arial" w:eastAsia="Calibri" w:hAnsi="Arial" w:cs="Arial"/>
          <w:sz w:val="24"/>
          <w:szCs w:val="24"/>
          <w:lang w:eastAsia="ru-RU"/>
        </w:rPr>
      </w:pPr>
      <w:r w:rsidRPr="00E65B90">
        <w:rPr>
          <w:rFonts w:ascii="Arial" w:eastAsia="Calibri" w:hAnsi="Arial" w:cs="Arial"/>
          <w:sz w:val="24"/>
          <w:szCs w:val="24"/>
          <w:lang w:eastAsia="ru-RU"/>
        </w:rPr>
        <w:tab/>
        <w:t>ЗАЯВЛЕНИЕ</w:t>
      </w:r>
      <w:r w:rsidRPr="00E65B90">
        <w:rPr>
          <w:rFonts w:ascii="Arial" w:eastAsia="Calibri" w:hAnsi="Arial" w:cs="Arial"/>
          <w:sz w:val="24"/>
          <w:szCs w:val="24"/>
          <w:lang w:eastAsia="ru-RU"/>
        </w:rPr>
        <w:tab/>
      </w:r>
    </w:p>
    <w:p w:rsidR="00000DFA" w:rsidRPr="00E65B90" w:rsidRDefault="00000DFA" w:rsidP="00000DFA">
      <w:pPr>
        <w:widowControl w:val="0"/>
        <w:tabs>
          <w:tab w:val="center" w:pos="4535"/>
          <w:tab w:val="left" w:pos="5840"/>
        </w:tabs>
        <w:autoSpaceDE w:val="0"/>
        <w:autoSpaceDN w:val="0"/>
        <w:spacing w:after="0" w:line="240" w:lineRule="auto"/>
        <w:jc w:val="center"/>
        <w:rPr>
          <w:rFonts w:ascii="Arial" w:eastAsia="Calibri" w:hAnsi="Arial" w:cs="Arial"/>
          <w:sz w:val="24"/>
          <w:szCs w:val="24"/>
          <w:lang w:eastAsia="ru-RU"/>
        </w:rPr>
      </w:pPr>
      <w:r w:rsidRPr="00E65B90">
        <w:rPr>
          <w:rFonts w:ascii="Arial" w:eastAsia="Calibri" w:hAnsi="Arial" w:cs="Arial"/>
          <w:sz w:val="24"/>
          <w:szCs w:val="24"/>
          <w:lang w:eastAsia="ru-RU"/>
        </w:rPr>
        <w:t>о выдаче градостроительного плана земельного участка</w:t>
      </w:r>
    </w:p>
    <w:p w:rsidR="00000DFA" w:rsidRPr="00E65B90" w:rsidRDefault="00000DFA" w:rsidP="00000DFA">
      <w:pPr>
        <w:widowControl w:val="0"/>
        <w:autoSpaceDE w:val="0"/>
        <w:autoSpaceDN w:val="0"/>
        <w:spacing w:after="0" w:line="240" w:lineRule="auto"/>
        <w:jc w:val="both"/>
        <w:outlineLvl w:val="0"/>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ind w:firstLine="851"/>
        <w:jc w:val="both"/>
        <w:rPr>
          <w:rFonts w:ascii="Arial" w:eastAsia="Calibri" w:hAnsi="Arial" w:cs="Arial"/>
          <w:strike/>
          <w:sz w:val="24"/>
          <w:szCs w:val="24"/>
          <w:lang w:eastAsia="ru-RU"/>
        </w:rPr>
      </w:pPr>
      <w:r w:rsidRPr="00E65B90">
        <w:rPr>
          <w:rFonts w:ascii="Arial" w:eastAsia="Calibri" w:hAnsi="Arial" w:cs="Arial"/>
          <w:sz w:val="24"/>
          <w:szCs w:val="24"/>
          <w:lang w:eastAsia="ru-RU"/>
        </w:rPr>
        <w:t xml:space="preserve">Прошу выдать градостроительный план земельного участка, расположенного по адресу:____________________________________________ </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r w:rsidRPr="00E65B90">
        <w:rPr>
          <w:rFonts w:ascii="Arial" w:eastAsia="Calibri" w:hAnsi="Arial" w:cs="Arial"/>
          <w:sz w:val="24"/>
          <w:szCs w:val="24"/>
          <w:lang w:eastAsia="ru-RU"/>
        </w:rPr>
        <w:t xml:space="preserve">                                                            (указывается полный адрес земельного участка, кадастровый номер  </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r w:rsidRPr="00E65B90">
        <w:rPr>
          <w:rFonts w:ascii="Arial" w:eastAsia="Calibri" w:hAnsi="Arial" w:cs="Arial"/>
          <w:sz w:val="24"/>
          <w:szCs w:val="24"/>
          <w:lang w:eastAsia="ru-RU"/>
        </w:rPr>
        <w:t>__________________________________________________________________________________________</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r w:rsidRPr="00E65B90">
        <w:rPr>
          <w:rFonts w:ascii="Arial" w:eastAsia="Calibri" w:hAnsi="Arial" w:cs="Arial"/>
          <w:sz w:val="24"/>
          <w:szCs w:val="24"/>
          <w:lang w:eastAsia="ru-RU"/>
        </w:rPr>
        <w:t>земельного участка – при наличии)</w:t>
      </w: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для целей ________________________________________________________________</w:t>
      </w: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 xml:space="preserve">                                            ___________________________________________________________________________</w:t>
      </w: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в форме ______________________________________________________________</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r w:rsidRPr="00E65B90">
        <w:rPr>
          <w:rFonts w:ascii="Arial" w:eastAsia="Calibri" w:hAnsi="Arial" w:cs="Arial"/>
          <w:sz w:val="24"/>
          <w:szCs w:val="24"/>
          <w:lang w:eastAsia="ru-RU"/>
        </w:rPr>
        <w:t xml:space="preserve">(указывается форма документа – </w:t>
      </w: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____________________________________________________________________________________________________</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r w:rsidRPr="00E65B90">
        <w:rPr>
          <w:rFonts w:ascii="Arial" w:eastAsia="Calibri" w:hAnsi="Arial" w:cs="Arial"/>
          <w:sz w:val="24"/>
          <w:szCs w:val="24"/>
          <w:lang w:eastAsia="ru-RU"/>
        </w:rPr>
        <w:t>в форме электронного документа или в форме документа на бумажном носителе)</w:t>
      </w: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both"/>
        <w:rPr>
          <w:rFonts w:ascii="Arial" w:eastAsia="Calibri" w:hAnsi="Arial" w:cs="Arial"/>
          <w:sz w:val="24"/>
          <w:szCs w:val="24"/>
          <w:lang w:eastAsia="ru-RU"/>
        </w:rPr>
      </w:pPr>
      <w:r w:rsidRPr="00E65B90">
        <w:rPr>
          <w:rFonts w:ascii="Arial" w:eastAsia="Calibri" w:hAnsi="Arial" w:cs="Arial"/>
          <w:sz w:val="24"/>
          <w:szCs w:val="24"/>
          <w:lang w:eastAsia="ru-RU"/>
        </w:rPr>
        <w:t>Приложение: _______________________________________________________ ______________________________________________________________________</w:t>
      </w:r>
      <w:r w:rsidRPr="00E65B90">
        <w:rPr>
          <w:rFonts w:ascii="Arial" w:eastAsia="Calibri" w:hAnsi="Arial" w:cs="Arial"/>
          <w:sz w:val="24"/>
          <w:szCs w:val="24"/>
          <w:lang w:eastAsia="ru-RU"/>
        </w:rPr>
        <w:lastRenderedPageBreak/>
        <w:t>___________________________________________________________________________________________________________________________________________________________</w:t>
      </w: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jc w:val="center"/>
        <w:rPr>
          <w:rFonts w:ascii="Arial" w:eastAsia="Calibri" w:hAnsi="Arial" w:cs="Arial"/>
          <w:sz w:val="24"/>
          <w:szCs w:val="24"/>
          <w:lang w:eastAsia="ru-RU"/>
        </w:rPr>
      </w:pPr>
    </w:p>
    <w:p w:rsidR="00000DFA" w:rsidRPr="00E65B90" w:rsidRDefault="00000DFA" w:rsidP="00000DFA">
      <w:pPr>
        <w:widowControl w:val="0"/>
        <w:autoSpaceDE w:val="0"/>
        <w:autoSpaceDN w:val="0"/>
        <w:spacing w:after="0" w:line="240" w:lineRule="auto"/>
        <w:rPr>
          <w:rFonts w:ascii="Arial" w:eastAsia="Calibri" w:hAnsi="Arial" w:cs="Arial"/>
          <w:sz w:val="24"/>
          <w:szCs w:val="24"/>
          <w:lang w:eastAsia="ru-RU"/>
        </w:rPr>
      </w:pPr>
      <w:r w:rsidRPr="00E65B90">
        <w:rPr>
          <w:rFonts w:ascii="Arial" w:eastAsia="Calibri" w:hAnsi="Arial" w:cs="Arial"/>
          <w:sz w:val="24"/>
          <w:szCs w:val="24"/>
          <w:lang w:eastAsia="ru-RU"/>
        </w:rPr>
        <w:t>«___»______________ 20__ г.         ______________________     _____________________</w:t>
      </w:r>
    </w:p>
    <w:p w:rsidR="00000DFA" w:rsidRPr="00E65B90" w:rsidRDefault="00000DFA" w:rsidP="00000DFA">
      <w:pPr>
        <w:widowControl w:val="0"/>
        <w:autoSpaceDE w:val="0"/>
        <w:autoSpaceDN w:val="0"/>
        <w:spacing w:after="0" w:line="240" w:lineRule="auto"/>
        <w:rPr>
          <w:rFonts w:ascii="Arial" w:eastAsia="Calibri" w:hAnsi="Arial" w:cs="Arial"/>
          <w:sz w:val="24"/>
          <w:szCs w:val="24"/>
          <w:lang w:eastAsia="ru-RU"/>
        </w:rPr>
      </w:pPr>
      <w:r w:rsidRPr="00E65B90">
        <w:rPr>
          <w:rFonts w:ascii="Arial" w:eastAsia="Calibri" w:hAnsi="Arial" w:cs="Arial"/>
          <w:sz w:val="24"/>
          <w:szCs w:val="24"/>
          <w:lang w:eastAsia="ru-RU"/>
        </w:rPr>
        <w:t xml:space="preserve">      (дата обращения заявителя)                                                     (подпись)                                         (Ф.И.О.)</w:t>
      </w:r>
    </w:p>
    <w:p w:rsidR="00000DFA" w:rsidRPr="00E65B90" w:rsidRDefault="00000DFA" w:rsidP="00000DFA">
      <w:pPr>
        <w:spacing w:after="200" w:line="240" w:lineRule="auto"/>
        <w:rPr>
          <w:rFonts w:ascii="Arial" w:eastAsia="Calibri" w:hAnsi="Arial" w:cs="Arial"/>
          <w:sz w:val="24"/>
          <w:szCs w:val="24"/>
          <w:lang w:eastAsia="ru-RU"/>
        </w:rPr>
      </w:pPr>
    </w:p>
    <w:bookmarkEnd w:id="0"/>
    <w:p w:rsidR="003A70A8" w:rsidRPr="00E65B90" w:rsidRDefault="00E65B90" w:rsidP="00C6099A">
      <w:pPr>
        <w:rPr>
          <w:rFonts w:ascii="Arial" w:hAnsi="Arial" w:cs="Arial"/>
          <w:sz w:val="24"/>
          <w:szCs w:val="24"/>
        </w:rPr>
      </w:pPr>
    </w:p>
    <w:sectPr w:rsidR="003A70A8" w:rsidRPr="00E65B90"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000DFA"/>
    <w:rsid w:val="000E0CF7"/>
    <w:rsid w:val="00153080"/>
    <w:rsid w:val="006B2319"/>
    <w:rsid w:val="00703BCE"/>
    <w:rsid w:val="00901850"/>
    <w:rsid w:val="009427B1"/>
    <w:rsid w:val="00B16E5E"/>
    <w:rsid w:val="00C6099A"/>
    <w:rsid w:val="00E65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D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hyperlink" Target="consultantplus://offline/ref=B01B04AFEAC1078C055B2081D2F00D7D26850915DDEAC67687723897B638DD29D841668B624D3366b9J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6893BC30E4FA44C02BFC9CA1964E73C85064487B2D390420E4EFAEE12C5063752E5772169E333C7cCF9I" TargetMode="External"/><Relationship Id="rId11" Type="http://schemas.openxmlformats.org/officeDocument/2006/relationships/fontTable" Target="fontTable.xml"/><Relationship Id="rId5" Type="http://schemas.openxmlformats.org/officeDocument/2006/relationships/hyperlink" Target="http://www.gosuslugi.ru" TargetMode="External"/><Relationship Id="rId10" Type="http://schemas.openxmlformats.org/officeDocument/2006/relationships/hyperlink" Target="consultantplus://offline/ref=8F6EFCEBD78D73945BB09737A027B4142E33081DC130F502F77E0E3DD8F195EB1B53B1CE58D9EE82C8o9N" TargetMode="External"/><Relationship Id="rId4" Type="http://schemas.openxmlformats.org/officeDocument/2006/relationships/webSettings" Target="webSettings.xml"/><Relationship Id="rId9" Type="http://schemas.openxmlformats.org/officeDocument/2006/relationships/hyperlink" Target="consultantplus://offline/ref=16FF902BDFE25612FA4EB7B7F2CC3DD866E795FBBD4973CF464A4C1BC177F5EEF6178D0973E1DF18nEC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7125</Words>
  <Characters>40615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2026-05-27T06:31:00Z</dcterms:created>
  <dcterms:modified xsi:type="dcterms:W3CDTF">2026-05-28T11:14:00Z</dcterms:modified>
</cp:coreProperties>
</file>